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3B9C4" w14:textId="77777777" w:rsidR="00B0491B" w:rsidRPr="0038733A" w:rsidRDefault="00B0491B"/>
    <w:bookmarkStart w:id="0" w:name="_Toc198578205"/>
    <w:p w14:paraId="5B9A67E6" w14:textId="23DE62BA" w:rsidR="00F0657B" w:rsidRPr="0038733A" w:rsidRDefault="00000000" w:rsidP="0038733A">
      <w:pPr>
        <w:pStyle w:val="Heading1"/>
      </w:pPr>
      <w:sdt>
        <w:sdtPr>
          <w:id w:val="1130905542"/>
          <w:picture/>
        </w:sdtPr>
        <w:sdtContent/>
      </w:sdt>
      <w:bookmarkEnd w:id="0"/>
      <w:r w:rsidR="0038733A" w:rsidRPr="0038733A">
        <w:t>Executive summary: Reforming from the inside out</w:t>
      </w:r>
    </w:p>
    <w:p w14:paraId="4D90B846" w14:textId="6D0864E3" w:rsidR="00E6745F" w:rsidRPr="0038733A" w:rsidRDefault="0038733A" w:rsidP="00E6745F">
      <w:pPr>
        <w:pStyle w:val="Heading2"/>
        <w:rPr>
          <w:lang w:val="en-GB"/>
        </w:rPr>
      </w:pPr>
      <w:r w:rsidRPr="0038733A">
        <w:rPr>
          <w:lang w:val="en-GB"/>
        </w:rPr>
        <w:t>Catherine Harrison, Policy Consultant, and Bryan Jones, Senior Improvement Fellow at the Health Foundation</w:t>
      </w:r>
    </w:p>
    <w:p w14:paraId="43FA277A" w14:textId="343D773B" w:rsidR="00E6745F" w:rsidRPr="0038733A" w:rsidRDefault="0038733A" w:rsidP="00E6745F">
      <w:pPr>
        <w:pStyle w:val="Heading3"/>
        <w:rPr>
          <w:lang w:val="en-GB"/>
        </w:rPr>
      </w:pPr>
      <w:r w:rsidRPr="0038733A">
        <w:rPr>
          <w:lang w:val="en-GB"/>
        </w:rPr>
        <w:t>April 2026</w:t>
      </w:r>
    </w:p>
    <w:p w14:paraId="6EC94930" w14:textId="77777777" w:rsidR="00E6745F" w:rsidRPr="0038733A" w:rsidRDefault="00E6745F" w:rsidP="00E6745F"/>
    <w:p w14:paraId="7132AE24" w14:textId="77777777" w:rsidR="0038733A" w:rsidRPr="0038733A" w:rsidRDefault="0038733A" w:rsidP="0038733A">
      <w:pPr>
        <w:pStyle w:val="Heading2"/>
        <w:rPr>
          <w:lang w:val="en-GB"/>
        </w:rPr>
      </w:pPr>
      <w:bookmarkStart w:id="1" w:name="_Toc198578206"/>
      <w:r w:rsidRPr="0038733A">
        <w:rPr>
          <w:lang w:val="en-GB"/>
        </w:rPr>
        <w:t xml:space="preserve">Introduction </w:t>
      </w:r>
    </w:p>
    <w:p w14:paraId="04CFD906" w14:textId="77777777" w:rsidR="0038733A" w:rsidRPr="0038733A" w:rsidRDefault="0038733A" w:rsidP="0038733A">
      <w:r w:rsidRPr="0038733A">
        <w:t xml:space="preserve">Labour’s 10-Year Health Plan, </w:t>
      </w:r>
      <w:hyperlink r:id="rId11" w:history="1">
        <w:r w:rsidRPr="0038733A">
          <w:rPr>
            <w:rStyle w:val="Hyperlink"/>
            <w:rFonts w:ascii="Messina Sans Light" w:hAnsi="Messina Sans Light" w:cs="Arial"/>
            <w:i/>
            <w:iCs/>
          </w:rPr>
          <w:t>Fit for the Future</w:t>
        </w:r>
      </w:hyperlink>
      <w:r w:rsidRPr="0038733A">
        <w:t>, outlined a profound shift in the NHS: moving from centralised, transactional systems toward relational, community-based care where patients hold greater agency and frontline professionals are empowered to shape services. While these ambitions align with longstanding themes in NHS reform - prevention, community care, quality – there’s good reason to believe it might be different this time, with a greater emphasis on relationships, trust, and redistribution of power as strategic levers for systemic change. The plan explicitly states that it is ‘a means of redistributing power,’ signalling a shift toward approaches grounded in trust, relationships, and shared decision</w:t>
      </w:r>
      <w:r w:rsidRPr="0038733A">
        <w:noBreakHyphen/>
        <w:t>making.</w:t>
      </w:r>
    </w:p>
    <w:p w14:paraId="44AC7CE1" w14:textId="66C092E2" w:rsidR="0038733A" w:rsidRPr="0038733A" w:rsidRDefault="0038733A" w:rsidP="0038733A">
      <w:r w:rsidRPr="0038733A">
        <w:t xml:space="preserve">Despite years of reform efforts, healthcare remains hindered by complexity, siloed structures, burnout, and short-lived strategies. Reform must now move ‘from the inside out,’ anchoring change not just in technology and metrics, but in how people relate, work, and make decisions together. With funding from the Health Foundation, this summary of learning from a research project draws from our interviews with leaders across the NHS, local government, and social-purpose </w:t>
      </w:r>
      <w:r w:rsidRPr="0038733A">
        <w:lastRenderedPageBreak/>
        <w:t>organisations. Eight major themes emerged - one central requirement (balancing transactional and relational approaches) and seven enabling conditions that could make relational reform sustainable.</w:t>
      </w:r>
    </w:p>
    <w:p w14:paraId="13A9266C" w14:textId="77777777" w:rsidR="0038733A" w:rsidRPr="0038733A" w:rsidRDefault="0038733A" w:rsidP="0038733A">
      <w:pPr>
        <w:pStyle w:val="Heading2"/>
        <w:rPr>
          <w:lang w:val="en-GB"/>
        </w:rPr>
      </w:pPr>
      <w:r w:rsidRPr="0038733A">
        <w:rPr>
          <w:lang w:val="en-GB"/>
        </w:rPr>
        <w:t>Relational reform: The foundational shift</w:t>
      </w:r>
    </w:p>
    <w:p w14:paraId="0C100261" w14:textId="77777777" w:rsidR="0038733A" w:rsidRPr="0038733A" w:rsidRDefault="0038733A" w:rsidP="0038733A">
      <w:r w:rsidRPr="0038733A">
        <w:t>Interviewees stressed that relational reform is a foundational, strategic necessity that has historically been undervalued and under</w:t>
      </w:r>
      <w:r w:rsidRPr="0038733A">
        <w:noBreakHyphen/>
        <w:t>resourced.</w:t>
      </w:r>
    </w:p>
    <w:p w14:paraId="5D37F91C" w14:textId="77777777" w:rsidR="0038733A" w:rsidRPr="0038733A" w:rsidRDefault="0038733A" w:rsidP="0038733A">
      <w:r w:rsidRPr="0038733A">
        <w:t xml:space="preserve">Our research suggests that an over-emphasis on ‘transactional’ approaches - focused heavily on activity, processes, protocols, and metrics - often perpetuate demand rather than address root needs. ‘Relational’ approaches instead focus on context, trust, iterative learning, and co-designed care. Examples such as </w:t>
      </w:r>
      <w:hyperlink r:id="rId12" w:history="1">
        <w:r w:rsidRPr="0038733A">
          <w:rPr>
            <w:rStyle w:val="Hyperlink"/>
            <w:rFonts w:ascii="Messina Sans Light" w:hAnsi="Messina Sans Light" w:cs="Arial"/>
          </w:rPr>
          <w:t>North East London NHS Foundation Trust’s Relational Care Faculty</w:t>
        </w:r>
      </w:hyperlink>
      <w:r w:rsidRPr="0038733A">
        <w:t xml:space="preserve"> and </w:t>
      </w:r>
      <w:hyperlink r:id="rId13" w:history="1">
        <w:r w:rsidRPr="0038733A">
          <w:rPr>
            <w:rStyle w:val="Hyperlink"/>
            <w:rFonts w:ascii="Messina Sans Light" w:hAnsi="Messina Sans Light" w:cs="Arial"/>
          </w:rPr>
          <w:t>Changing Futures Northumbria</w:t>
        </w:r>
      </w:hyperlink>
      <w:r w:rsidRPr="0038733A">
        <w:t xml:space="preserve"> illustrate how relational care can rebuild safety, reduce waste, and reconnect staff with meaningful work. The research, when considered alongside the demand and scale of the NHS, also suggests that to achieve such change at scale, right across the NHS, will take more than a subtle recalibration. It will need a new way of thinking and acting – one that achieves the appropriate balance between transactional rigour and relational depth, at a given time, not necessarily one replacing the other. The system and those working in it must become better able to flex and adapt appropriately to the need of the moment. A central tension repeatedly surfaced: relational approaches generate trust, outcomes, and reduced crisis demand, while transactional approaches deliver scale and consistency. Reform depends on designing a system where these can coexist productively rather than compete.</w:t>
      </w:r>
    </w:p>
    <w:p w14:paraId="475C9804" w14:textId="77777777" w:rsidR="0038733A" w:rsidRPr="0038733A" w:rsidRDefault="0038733A" w:rsidP="0038733A">
      <w:r w:rsidRPr="0038733A">
        <w:t>The challenges ahead are to operationalise this balance to make it reality in mainstream services, not just as the margins, and to make it sustainable. Anecdotally, many professionals support relational principles but feel unsure how to apply them under existing constraints. Reformers must do more to bridge differing mindsets, align goals, and elevate relational care as part of a wider reform narrative - one that includes quality, efficiency, equity and productivity gains, alongside patient experience. The experience of those interviewed shows this shift requires courage, long-term commitment, and structural support rather than short-term initiatives.</w:t>
      </w:r>
    </w:p>
    <w:p w14:paraId="69697F94" w14:textId="77777777" w:rsidR="0038733A" w:rsidRPr="0038733A" w:rsidRDefault="0038733A" w:rsidP="0038733A">
      <w:pPr>
        <w:pStyle w:val="Heading2"/>
        <w:rPr>
          <w:lang w:val="en-GB"/>
        </w:rPr>
      </w:pPr>
      <w:r w:rsidRPr="0038733A">
        <w:rPr>
          <w:lang w:val="en-GB"/>
        </w:rPr>
        <w:t>Seven enablers of relational reform</w:t>
      </w:r>
    </w:p>
    <w:p w14:paraId="0F503B78" w14:textId="6F36F763" w:rsidR="0038733A" w:rsidRPr="0038733A" w:rsidRDefault="0038733A" w:rsidP="0038733A">
      <w:pPr>
        <w:pStyle w:val="Heading3"/>
        <w:rPr>
          <w:rFonts w:ascii="Arial" w:hAnsi="Arial"/>
          <w:lang w:val="en-GB"/>
        </w:rPr>
      </w:pPr>
      <w:r w:rsidRPr="0038733A">
        <w:rPr>
          <w:lang w:val="en-GB"/>
        </w:rPr>
        <w:t xml:space="preserve">1. </w:t>
      </w:r>
      <w:r w:rsidR="00A85A15">
        <w:rPr>
          <w:lang w:val="en-GB"/>
        </w:rPr>
        <w:t>‘</w:t>
      </w:r>
      <w:r w:rsidRPr="0038733A">
        <w:rPr>
          <w:lang w:val="en-GB"/>
        </w:rPr>
        <w:t>Risk reframed</w:t>
      </w:r>
      <w:r w:rsidR="00A85A15">
        <w:rPr>
          <w:lang w:val="en-GB"/>
        </w:rPr>
        <w:t>’</w:t>
      </w:r>
      <w:r w:rsidRPr="0038733A">
        <w:rPr>
          <w:lang w:val="en-GB"/>
        </w:rPr>
        <w:t xml:space="preserve"> </w:t>
      </w:r>
      <w:r w:rsidR="00A85A15">
        <w:rPr>
          <w:lang w:val="en-GB"/>
        </w:rPr>
        <w:t>and</w:t>
      </w:r>
      <w:r w:rsidRPr="0038733A">
        <w:rPr>
          <w:lang w:val="en-GB"/>
        </w:rPr>
        <w:t xml:space="preserve"> frontline empowerment</w:t>
      </w:r>
    </w:p>
    <w:p w14:paraId="140610E3" w14:textId="77777777" w:rsidR="0038733A" w:rsidRPr="0038733A" w:rsidRDefault="0038733A" w:rsidP="0038733A">
      <w:r w:rsidRPr="0038733A">
        <w:t>Risk should be approached not as a constraint but as an opportunity for proactive action – ‘what happens if we don’t act’ rather than risk aversion. Staff closest to patients hold vital contextual knowledge - yet current systems often constrain them. A ‘default-to-</w:t>
      </w:r>
      <w:proofErr w:type="spellStart"/>
      <w:r w:rsidRPr="0038733A">
        <w:t>yes’</w:t>
      </w:r>
      <w:proofErr w:type="spellEnd"/>
      <w:r w:rsidRPr="0038733A">
        <w:t xml:space="preserve"> approach with clear guardrails can unlock creativity and earlier intervention. Learning from near-misses, peer learning spaces, and community-owned risk protocols can build shared responsibility and trust. Interviewees noted that deeper knowledge of a person’s context often acts as an antidote to perceived risk, reducing reliance on rigid controls.</w:t>
      </w:r>
    </w:p>
    <w:p w14:paraId="47C280F9" w14:textId="438163F2" w:rsidR="0038733A" w:rsidRPr="0038733A" w:rsidRDefault="0038733A" w:rsidP="0038733A">
      <w:pPr>
        <w:pStyle w:val="Heading3"/>
        <w:rPr>
          <w:rFonts w:ascii="Arial" w:hAnsi="Arial"/>
          <w:lang w:val="en-GB"/>
        </w:rPr>
      </w:pPr>
      <w:r w:rsidRPr="0038733A">
        <w:rPr>
          <w:lang w:val="en-GB"/>
        </w:rPr>
        <w:t xml:space="preserve">2. Flexible financing </w:t>
      </w:r>
      <w:r w:rsidR="00A85A15">
        <w:rPr>
          <w:lang w:val="en-GB"/>
        </w:rPr>
        <w:t>and</w:t>
      </w:r>
      <w:r w:rsidRPr="0038733A">
        <w:rPr>
          <w:lang w:val="en-GB"/>
        </w:rPr>
        <w:t xml:space="preserve"> governance</w:t>
      </w:r>
    </w:p>
    <w:p w14:paraId="0BDAA641" w14:textId="77777777" w:rsidR="0038733A" w:rsidRPr="0038733A" w:rsidRDefault="0038733A" w:rsidP="0038733A">
      <w:pPr>
        <w:spacing w:line="240" w:lineRule="auto"/>
        <w:rPr>
          <w:rFonts w:ascii="Messina Sans Light" w:hAnsi="Messina Sans Light" w:cs="Arial"/>
        </w:rPr>
      </w:pPr>
      <w:r w:rsidRPr="0038733A">
        <w:rPr>
          <w:rFonts w:ascii="Messina Sans Light" w:hAnsi="Messina Sans Light" w:cs="Arial"/>
        </w:rPr>
        <w:t xml:space="preserve">Hierarchies and compliance-driven governance limit adaptability. Interviewees advocate for pooled budgets around high-need cohorts, procurement that rewards learning, and shared outcome </w:t>
      </w:r>
      <w:r w:rsidRPr="0038733A">
        <w:rPr>
          <w:rFonts w:ascii="Messina Sans Light" w:hAnsi="Messina Sans Light" w:cs="Arial"/>
        </w:rPr>
        <w:lastRenderedPageBreak/>
        <w:t>frameworks. Governance must shift from upward accountability to an understanding that corporate functions are in service to the frontline and embed patients and staff in decision-making structures. It should orient people outward to communities, not upward to compliance structures.</w:t>
      </w:r>
    </w:p>
    <w:p w14:paraId="5E28BE43" w14:textId="04687D60" w:rsidR="0038733A" w:rsidRPr="0038733A" w:rsidRDefault="0038733A" w:rsidP="0038733A">
      <w:pPr>
        <w:pStyle w:val="Heading3"/>
        <w:rPr>
          <w:lang w:val="en-GB"/>
        </w:rPr>
      </w:pPr>
      <w:r w:rsidRPr="0038733A">
        <w:rPr>
          <w:lang w:val="en-GB"/>
        </w:rPr>
        <w:t xml:space="preserve">3. New skill sets </w:t>
      </w:r>
      <w:r w:rsidR="00A85A15">
        <w:rPr>
          <w:lang w:val="en-GB"/>
        </w:rPr>
        <w:t>and</w:t>
      </w:r>
      <w:r w:rsidRPr="0038733A">
        <w:rPr>
          <w:lang w:val="en-GB"/>
        </w:rPr>
        <w:t xml:space="preserve"> capabilities</w:t>
      </w:r>
    </w:p>
    <w:p w14:paraId="5C180873" w14:textId="77777777" w:rsidR="0038733A" w:rsidRPr="0038733A" w:rsidRDefault="0038733A" w:rsidP="0038733A">
      <w:pPr>
        <w:rPr>
          <w:rFonts w:ascii="Arial" w:hAnsi="Arial"/>
        </w:rPr>
      </w:pPr>
      <w:r w:rsidRPr="0038733A">
        <w:t>Redesigning the NHS requires new DNA at every level. Core traits include emotional intelligence, adaptability, tolerance of ambiguity, analysis for learning, design thinking, data literacy, and strategic storytelling. Leaders must navigate systemic defensiveness and cultivate space where honesty and humility allow for experimentation. Leaders must also help teams navigate the emotional upheaval and systemic defensiveness that accompany new ways of working. Recruitment and training should prioritise values and learning orientation.</w:t>
      </w:r>
    </w:p>
    <w:p w14:paraId="21090423" w14:textId="049D828C" w:rsidR="0038733A" w:rsidRPr="0038733A" w:rsidRDefault="0038733A" w:rsidP="0038733A">
      <w:pPr>
        <w:pStyle w:val="Heading3"/>
        <w:rPr>
          <w:lang w:val="en-GB"/>
        </w:rPr>
      </w:pPr>
      <w:r w:rsidRPr="0038733A">
        <w:rPr>
          <w:lang w:val="en-GB"/>
        </w:rPr>
        <w:t>4. Genuine community co-production</w:t>
      </w:r>
    </w:p>
    <w:p w14:paraId="71F07CD1" w14:textId="77777777" w:rsidR="0038733A" w:rsidRPr="0038733A" w:rsidRDefault="0038733A" w:rsidP="0038733A">
      <w:r w:rsidRPr="0038733A">
        <w:t>Proximity to power fosters agency, opportunity, and understanding.  Genuine co</w:t>
      </w:r>
      <w:r w:rsidRPr="0038733A">
        <w:noBreakHyphen/>
        <w:t xml:space="preserve">production treats power as something exercised equally, not delegated temporarily. Co-production must go beyond consultation and power should be shared through mechanisms like participatory budgeting, community-led boards, and transparent feedback loops. Institutions must resist paternalism by listening, believing and building around lived experiences. Examples from </w:t>
      </w:r>
      <w:hyperlink r:id="rId14" w:anchor="whatisbrenthealthmatters" w:history="1">
        <w:r w:rsidRPr="0038733A">
          <w:rPr>
            <w:rStyle w:val="Hyperlink"/>
            <w:rFonts w:ascii="Messina Sans Light" w:hAnsi="Messina Sans Light" w:cs="Arial"/>
          </w:rPr>
          <w:t>Brent</w:t>
        </w:r>
      </w:hyperlink>
      <w:r w:rsidRPr="0038733A">
        <w:t xml:space="preserve">, Thurrock, East Ayrshire, and </w:t>
      </w:r>
      <w:hyperlink r:id="rId15" w:history="1">
        <w:r w:rsidRPr="0038733A">
          <w:rPr>
            <w:rStyle w:val="Hyperlink"/>
            <w:rFonts w:ascii="Messina Sans Light" w:hAnsi="Messina Sans Light" w:cs="Arial"/>
          </w:rPr>
          <w:t>Alaska’s Nuka System</w:t>
        </w:r>
      </w:hyperlink>
      <w:r w:rsidRPr="0038733A">
        <w:t xml:space="preserve"> demonstrate the effectiveness of devolved, trust-based models.</w:t>
      </w:r>
    </w:p>
    <w:p w14:paraId="31F1506B" w14:textId="117C7A41" w:rsidR="0038733A" w:rsidRPr="0038733A" w:rsidRDefault="0038733A" w:rsidP="0038733A">
      <w:pPr>
        <w:pStyle w:val="Heading3"/>
        <w:rPr>
          <w:lang w:val="en-GB"/>
        </w:rPr>
      </w:pPr>
      <w:r w:rsidRPr="0038733A">
        <w:rPr>
          <w:lang w:val="en-GB"/>
        </w:rPr>
        <w:t>5. Distributed, adaptive leadership</w:t>
      </w:r>
    </w:p>
    <w:p w14:paraId="11A6E154" w14:textId="77777777" w:rsidR="0038733A" w:rsidRPr="0038733A" w:rsidRDefault="0038733A" w:rsidP="0038733A">
      <w:r w:rsidRPr="0038733A">
        <w:t xml:space="preserve">Leaders should frame problems rather than dictate solutions. Visibility, humility, and relational presence are essential. Interviewees highlighted emotional intelligence and authenticity as essential capabilities in holding uncertainty and supporting teams. Multidisciplinary teams should have autonomy to adjust priorities locally, supported by leaders who hold uncertainty and provide ‘air cover.’ </w:t>
      </w:r>
    </w:p>
    <w:p w14:paraId="4A1F1FCB" w14:textId="68F99FDC" w:rsidR="0038733A" w:rsidRPr="0038733A" w:rsidRDefault="0038733A" w:rsidP="0038733A">
      <w:pPr>
        <w:pStyle w:val="Heading3"/>
        <w:rPr>
          <w:lang w:val="en-GB"/>
        </w:rPr>
      </w:pPr>
      <w:r w:rsidRPr="0038733A">
        <w:rPr>
          <w:lang w:val="en-GB"/>
        </w:rPr>
        <w:t xml:space="preserve">6. Embedded learning </w:t>
      </w:r>
      <w:r w:rsidR="00A85A15">
        <w:rPr>
          <w:lang w:val="en-GB"/>
        </w:rPr>
        <w:t>and</w:t>
      </w:r>
      <w:r w:rsidRPr="0038733A">
        <w:rPr>
          <w:lang w:val="en-GB"/>
        </w:rPr>
        <w:t xml:space="preserve"> iteration</w:t>
      </w:r>
    </w:p>
    <w:p w14:paraId="27138524" w14:textId="77777777" w:rsidR="0038733A" w:rsidRPr="0038733A" w:rsidRDefault="0038733A" w:rsidP="0038733A">
      <w:r w:rsidRPr="0038733A">
        <w:t>Change must be incremental and iterative - more ‘test and grow’ than ‘test and replicate.’ Prototypes should be treated as living systems that evolve with learning rather than models frozen by scale pressures, with evaluation built into daily work, and protected time for experimentation and peer review. Thin-slice prototyping and cross-sector collaboration offer promising pathways, and investment in external horizon-scanning and internal knowledge management and absorptive capacity allows novel concepts to be pulled in.</w:t>
      </w:r>
    </w:p>
    <w:p w14:paraId="32E77A1D" w14:textId="1EE78AF5" w:rsidR="0038733A" w:rsidRPr="0038733A" w:rsidRDefault="0038733A" w:rsidP="0038733A">
      <w:pPr>
        <w:pStyle w:val="Heading3"/>
        <w:rPr>
          <w:lang w:val="en-GB"/>
        </w:rPr>
      </w:pPr>
      <w:r w:rsidRPr="0038733A">
        <w:rPr>
          <w:lang w:val="en-GB"/>
        </w:rPr>
        <w:t>7. Us</w:t>
      </w:r>
      <w:r w:rsidR="00A85A15">
        <w:rPr>
          <w:lang w:val="en-GB"/>
        </w:rPr>
        <w:t>e</w:t>
      </w:r>
      <w:r w:rsidRPr="0038733A">
        <w:rPr>
          <w:lang w:val="en-GB"/>
        </w:rPr>
        <w:t xml:space="preserve"> data differently</w:t>
      </w:r>
    </w:p>
    <w:p w14:paraId="754481AD" w14:textId="77777777" w:rsidR="0038733A" w:rsidRPr="0038733A" w:rsidRDefault="0038733A" w:rsidP="0038733A">
      <w:r w:rsidRPr="0038733A">
        <w:t>Data should support learning, not control, and be data treated with humility – it is always partial. Real-time signals and qualitative insights from frontline staff can drive upstream prevention and predictive analytics can identify early signs of need (‘who’s wobbling’). Measuring relational impact is possible and important. Dashboards should be paired with conversations - not used as proxies for human judgment.</w:t>
      </w:r>
    </w:p>
    <w:p w14:paraId="64531FE0" w14:textId="77777777" w:rsidR="0038733A" w:rsidRPr="0038733A" w:rsidRDefault="0038733A" w:rsidP="0038733A">
      <w:pPr>
        <w:pStyle w:val="Heading2"/>
        <w:rPr>
          <w:lang w:val="en-GB"/>
        </w:rPr>
      </w:pPr>
      <w:r w:rsidRPr="0038733A">
        <w:rPr>
          <w:lang w:val="en-GB"/>
        </w:rPr>
        <w:t>The emotional and practical realities</w:t>
      </w:r>
    </w:p>
    <w:p w14:paraId="28276A09" w14:textId="08923D5D" w:rsidR="0038733A" w:rsidRPr="0038733A" w:rsidRDefault="0038733A" w:rsidP="0038733A">
      <w:r w:rsidRPr="0038733A">
        <w:lastRenderedPageBreak/>
        <w:t>Relational approaches within the current system are deeply meaningful but can be emotionally demanding. Professionals described burnout, systemic resistance, and bureaucratic constraints. Relational pioneers often feel isolated. The suggested gains are significant, yet even the small wins - a patient feeling heard, a team rediscovering purpose - demonstrate profound value. Systems must therefore scaffold this work with support structures, coaching and peer learning mechanisms, to help staff hold risk differently and to support their agency, but also in recognition of the emotional containment role that they play, currently taken for granted. Without supportive structures such as reflection spaces and coaching, staff can feel isolated, overwhelmed, or even scapegoated as they challenge established norms. Some experienced leaders noted that, unlike previous cycles of strain, they are no longer seeing the system or its people ‘bounce back’ in the same way, underscoring the urgency for a fundamentally different reform approach.</w:t>
      </w:r>
    </w:p>
    <w:p w14:paraId="0B1BA0A8" w14:textId="77777777" w:rsidR="0038733A" w:rsidRPr="0038733A" w:rsidRDefault="0038733A" w:rsidP="0038733A">
      <w:pPr>
        <w:pStyle w:val="Heading2"/>
        <w:rPr>
          <w:lang w:val="en-GB"/>
        </w:rPr>
      </w:pPr>
      <w:r w:rsidRPr="0038733A">
        <w:rPr>
          <w:lang w:val="en-GB"/>
        </w:rPr>
        <w:t>From insight to action</w:t>
      </w:r>
    </w:p>
    <w:p w14:paraId="3DEF0826" w14:textId="77777777" w:rsidR="0038733A" w:rsidRPr="0038733A" w:rsidRDefault="0038733A" w:rsidP="0038733A">
      <w:r w:rsidRPr="0038733A">
        <w:t xml:space="preserve">In writing this report, we acknowledge that many of these insights are not new – the value is drawing to attention that they currently sit only at the margins of health reform discourse. Now is the time to centre them if we’re serious about success. The next phase of our work centres on a key question raised through this analysis: </w:t>
      </w:r>
      <w:r w:rsidRPr="0038733A">
        <w:rPr>
          <w:b/>
          <w:bCs/>
        </w:rPr>
        <w:t>What must structurally change to allow relational and transactional approaches to coexist productively and sustainably at scale?</w:t>
      </w:r>
    </w:p>
    <w:p w14:paraId="16187FB6" w14:textId="77777777" w:rsidR="0038733A" w:rsidRPr="00AD5C5C" w:rsidRDefault="0038733A" w:rsidP="0038733A">
      <w:r w:rsidRPr="0038733A">
        <w:t>The objective is clear: move beyond visionary individuals and build systems designed to sustain different ways of working, suitable for the challenge at hand - practical, hopeful, human, and fit for the future.</w:t>
      </w:r>
      <w:bookmarkEnd w:id="1"/>
    </w:p>
    <w:sectPr w:rsidR="0038733A" w:rsidRPr="00AD5C5C" w:rsidSect="009C1953">
      <w:footerReference w:type="even" r:id="rId16"/>
      <w:footerReference w:type="default" r:id="rId17"/>
      <w:headerReference w:type="first" r:id="rId18"/>
      <w:pgSz w:w="11900" w:h="16820"/>
      <w:pgMar w:top="822" w:right="1049" w:bottom="1162" w:left="1049" w:header="45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A07EF" w14:textId="77777777" w:rsidR="00BE7717" w:rsidRPr="0038733A" w:rsidRDefault="00BE7717" w:rsidP="009453A1">
      <w:pPr>
        <w:spacing w:after="0" w:line="240" w:lineRule="auto"/>
      </w:pPr>
      <w:r w:rsidRPr="0038733A">
        <w:separator/>
      </w:r>
    </w:p>
  </w:endnote>
  <w:endnote w:type="continuationSeparator" w:id="0">
    <w:p w14:paraId="05A4355B" w14:textId="77777777" w:rsidR="00BE7717" w:rsidRPr="0038733A" w:rsidRDefault="00BE7717" w:rsidP="009453A1">
      <w:pPr>
        <w:spacing w:after="0" w:line="240" w:lineRule="auto"/>
      </w:pPr>
      <w:r w:rsidRPr="003873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ssina Sans Light">
    <w:altName w:val="Calibri"/>
    <w:panose1 w:val="00000000000000000000"/>
    <w:charset w:val="00"/>
    <w:family w:val="modern"/>
    <w:notTrueType/>
    <w:pitch w:val="variable"/>
    <w:sig w:usb0="A10000FF" w:usb1="0000207A" w:usb2="00000000" w:usb3="00000000" w:csb0="00000193" w:csb1="00000000"/>
  </w:font>
  <w:font w:name="Messina Sans">
    <w:altName w:val="Calibri"/>
    <w:panose1 w:val="00000000000000000000"/>
    <w:charset w:val="00"/>
    <w:family w:val="modern"/>
    <w:notTrueType/>
    <w:pitch w:val="variable"/>
    <w:sig w:usb0="A10000FF" w:usb1="0000207A" w:usb2="00000000" w:usb3="00000000" w:csb0="00000193"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0994304"/>
      <w:docPartObj>
        <w:docPartGallery w:val="Page Numbers (Bottom of Page)"/>
        <w:docPartUnique/>
      </w:docPartObj>
    </w:sdtPr>
    <w:sdtContent>
      <w:p w14:paraId="2F25FF57" w14:textId="77777777" w:rsidR="00F67098" w:rsidRPr="0038733A" w:rsidRDefault="00F67098" w:rsidP="008B0436">
        <w:pPr>
          <w:pStyle w:val="Footer"/>
          <w:rPr>
            <w:rStyle w:val="PageNumber"/>
          </w:rPr>
        </w:pPr>
        <w:r w:rsidRPr="0038733A">
          <w:rPr>
            <w:rStyle w:val="PageNumber"/>
          </w:rPr>
          <w:fldChar w:fldCharType="begin"/>
        </w:r>
        <w:r w:rsidRPr="0038733A">
          <w:rPr>
            <w:rStyle w:val="PageNumber"/>
          </w:rPr>
          <w:instrText xml:space="preserve"> PAGE </w:instrText>
        </w:r>
        <w:r w:rsidRPr="0038733A">
          <w:rPr>
            <w:rStyle w:val="PageNumber"/>
          </w:rPr>
          <w:fldChar w:fldCharType="end"/>
        </w:r>
      </w:p>
    </w:sdtContent>
  </w:sdt>
  <w:p w14:paraId="5FC178E2" w14:textId="77777777" w:rsidR="00F67098" w:rsidRPr="0038733A" w:rsidRDefault="00F67098" w:rsidP="008B0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E077" w14:textId="5F279C9C" w:rsidR="00782634" w:rsidRPr="0038733A" w:rsidRDefault="00DB0DE4" w:rsidP="008B0436">
    <w:pPr>
      <w:pStyle w:val="Footer"/>
    </w:pPr>
    <w:r w:rsidRPr="0038733A">
      <w:rPr>
        <w:noProof/>
      </w:rPr>
      <mc:AlternateContent>
        <mc:Choice Requires="wps">
          <w:drawing>
            <wp:anchor distT="0" distB="0" distL="114300" distR="114300" simplePos="0" relativeHeight="251658240" behindDoc="0" locked="0" layoutInCell="1" allowOverlap="1" wp14:anchorId="5923837E" wp14:editId="26BF1735">
              <wp:simplePos x="0" y="0"/>
              <wp:positionH relativeFrom="column">
                <wp:posOffset>-217290</wp:posOffset>
              </wp:positionH>
              <wp:positionV relativeFrom="paragraph">
                <wp:posOffset>-111900</wp:posOffset>
              </wp:positionV>
              <wp:extent cx="6675455" cy="0"/>
              <wp:effectExtent l="0" t="0" r="17780" b="12700"/>
              <wp:wrapNone/>
              <wp:docPr id="166367902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75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877007" id="Straight Connector 5"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1pt,-8.8pt" to="508.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" strokecolor="black [3213]" strokeweight=".5pt">
              <v:stroke joinstyle="miter"/>
            </v:line>
          </w:pict>
        </mc:Fallback>
      </mc:AlternateContent>
    </w:r>
    <w:r w:rsidR="0038733A" w:rsidRPr="0038733A">
      <w:t xml:space="preserve"> Executive summary: Reforming from the inside out</w:t>
    </w:r>
    <w:r w:rsidR="00F67098" w:rsidRPr="0038733A">
      <w:tab/>
    </w:r>
    <w:r w:rsidR="008B0436" w:rsidRPr="0038733A">
      <w:fldChar w:fldCharType="begin"/>
    </w:r>
    <w:r w:rsidR="008B0436" w:rsidRPr="0038733A">
      <w:instrText xml:space="preserve"> PAGE   \* MERGEFORMAT </w:instrText>
    </w:r>
    <w:r w:rsidR="008B0436" w:rsidRPr="0038733A">
      <w:fldChar w:fldCharType="separate"/>
    </w:r>
    <w:r w:rsidR="008B0436" w:rsidRPr="0038733A">
      <w:t>1</w:t>
    </w:r>
    <w:r w:rsidR="008B0436" w:rsidRPr="0038733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08C17" w14:textId="77777777" w:rsidR="00BE7717" w:rsidRPr="0038733A" w:rsidRDefault="00BE7717" w:rsidP="009453A1">
      <w:pPr>
        <w:spacing w:after="0" w:line="240" w:lineRule="auto"/>
      </w:pPr>
      <w:r w:rsidRPr="0038733A">
        <w:separator/>
      </w:r>
    </w:p>
  </w:footnote>
  <w:footnote w:type="continuationSeparator" w:id="0">
    <w:p w14:paraId="530083CF" w14:textId="77777777" w:rsidR="00BE7717" w:rsidRPr="0038733A" w:rsidRDefault="00BE7717" w:rsidP="009453A1">
      <w:pPr>
        <w:spacing w:after="0" w:line="240" w:lineRule="auto"/>
      </w:pPr>
      <w:r w:rsidRPr="003873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6D862" w14:textId="77777777" w:rsidR="00E6745F" w:rsidRPr="0038733A" w:rsidRDefault="00E6745F" w:rsidP="004A5DD1">
    <w:pPr>
      <w:pStyle w:val="Header"/>
      <w:spacing w:after="160"/>
    </w:pPr>
    <w:r w:rsidRPr="0038733A">
      <w:rPr>
        <w:noProof/>
      </w:rPr>
      <w:drawing>
        <wp:anchor distT="0" distB="0" distL="114300" distR="114300" simplePos="0" relativeHeight="251658241" behindDoc="0" locked="0" layoutInCell="1" allowOverlap="1" wp14:anchorId="52882D0B" wp14:editId="5F7DC7D2">
          <wp:simplePos x="0" y="0"/>
          <wp:positionH relativeFrom="column">
            <wp:posOffset>-315595</wp:posOffset>
          </wp:positionH>
          <wp:positionV relativeFrom="paragraph">
            <wp:posOffset>-160655</wp:posOffset>
          </wp:positionV>
          <wp:extent cx="2205775" cy="1057275"/>
          <wp:effectExtent l="0" t="0" r="4445" b="0"/>
          <wp:wrapNone/>
          <wp:docPr id="1177977307" name="Graphic 3" descr="The Health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77307" name="Graphic 3" descr="The Health Foundation"/>
                  <pic:cNvPicPr/>
                </pic:nvPicPr>
                <pic:blipFill>
                  <a:blip r:embed="rId1">
                    <a:extLst>
                      <a:ext uri="{28A0092B-C50C-407E-A947-70E740481C1C}">
                        <a14:useLocalDpi xmlns:a14="http://schemas.microsoft.com/office/drawing/2010/main" val="0"/>
                      </a:ext>
                    </a:extLst>
                  </a:blip>
                  <a:stretch>
                    <a:fillRect/>
                  </a:stretch>
                </pic:blipFill>
                <pic:spPr>
                  <a:xfrm>
                    <a:off x="0" y="0"/>
                    <a:ext cx="2205775" cy="1057275"/>
                  </a:xfrm>
                  <a:prstGeom prst="rect">
                    <a:avLst/>
                  </a:prstGeom>
                </pic:spPr>
              </pic:pic>
            </a:graphicData>
          </a:graphic>
          <wp14:sizeRelH relativeFrom="margin">
            <wp14:pctWidth>0</wp14:pctWidth>
          </wp14:sizeRelH>
          <wp14:sizeRelV relativeFrom="margin">
            <wp14:pctHeight>0</wp14:pctHeight>
          </wp14:sizeRelV>
        </wp:anchor>
      </w:drawing>
    </w:r>
  </w:p>
  <w:p w14:paraId="3857DC94" w14:textId="77777777" w:rsidR="00E6745F" w:rsidRPr="0038733A" w:rsidRDefault="00E6745F" w:rsidP="004A5DD1">
    <w:pPr>
      <w:pStyle w:val="Header"/>
      <w:spacing w:after="160"/>
    </w:pPr>
  </w:p>
  <w:p w14:paraId="1DB5DD5A" w14:textId="77777777" w:rsidR="009453A1" w:rsidRPr="0038733A" w:rsidRDefault="009453A1" w:rsidP="004A5DD1">
    <w:pPr>
      <w:pStyle w:val="Header"/>
      <w:spacing w:after="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D20A7B6"/>
    <w:lvl w:ilvl="0">
      <w:start w:val="1"/>
      <w:numFmt w:val="decimal"/>
      <w:lvlText w:val="%1."/>
      <w:lvlJc w:val="left"/>
      <w:pPr>
        <w:tabs>
          <w:tab w:val="num" w:pos="926"/>
        </w:tabs>
        <w:ind w:left="926" w:hanging="360"/>
      </w:pPr>
    </w:lvl>
  </w:abstractNum>
  <w:abstractNum w:abstractNumId="1" w15:restartNumberingAfterBreak="0">
    <w:nsid w:val="FFFFFF80"/>
    <w:multiLevelType w:val="singleLevel"/>
    <w:tmpl w:val="AEFC7B06"/>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58659D2"/>
    <w:lvl w:ilvl="0">
      <w:start w:val="1"/>
      <w:numFmt w:val="bullet"/>
      <w:pStyle w:val="ListBullet4"/>
      <w:lvlText w:val="·"/>
      <w:lvlJc w:val="left"/>
      <w:pPr>
        <w:tabs>
          <w:tab w:val="num" w:pos="1211"/>
        </w:tabs>
        <w:ind w:left="1211" w:hanging="360"/>
      </w:pPr>
      <w:rPr>
        <w:rFonts w:ascii="Arial Black" w:hAnsi="Arial Black" w:hint="default"/>
      </w:rPr>
    </w:lvl>
  </w:abstractNum>
  <w:abstractNum w:abstractNumId="3" w15:restartNumberingAfterBreak="0">
    <w:nsid w:val="FFFFFF82"/>
    <w:multiLevelType w:val="singleLevel"/>
    <w:tmpl w:val="5E8C9BD6"/>
    <w:lvl w:ilvl="0">
      <w:start w:val="1"/>
      <w:numFmt w:val="bullet"/>
      <w:pStyle w:val="ListBullet3"/>
      <w:lvlText w:val="–"/>
      <w:lvlJc w:val="left"/>
      <w:pPr>
        <w:tabs>
          <w:tab w:val="num" w:pos="928"/>
        </w:tabs>
        <w:ind w:left="928" w:hanging="360"/>
      </w:pPr>
      <w:rPr>
        <w:rFonts w:ascii="Times New Roman" w:hAnsi="Times New Roman" w:cs="Times New Roman" w:hint="default"/>
      </w:rPr>
    </w:lvl>
  </w:abstractNum>
  <w:abstractNum w:abstractNumId="4" w15:restartNumberingAfterBreak="0">
    <w:nsid w:val="FFFFFF83"/>
    <w:multiLevelType w:val="singleLevel"/>
    <w:tmpl w:val="ECE83BC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07DE1A8A"/>
    <w:lvl w:ilvl="0">
      <w:start w:val="1"/>
      <w:numFmt w:val="bullet"/>
      <w:pStyle w:val="ListBullet"/>
      <w:lvlText w:val=""/>
      <w:lvlJc w:val="left"/>
      <w:pPr>
        <w:ind w:left="360" w:hanging="360"/>
      </w:pPr>
      <w:rPr>
        <w:rFonts w:ascii="Symbol" w:hAnsi="Symbol" w:hint="default"/>
        <w:color w:val="EB003A" w:themeColor="text2"/>
      </w:rPr>
    </w:lvl>
  </w:abstractNum>
  <w:abstractNum w:abstractNumId="6" w15:restartNumberingAfterBreak="0">
    <w:nsid w:val="05345C84"/>
    <w:multiLevelType w:val="multilevel"/>
    <w:tmpl w:val="8B84EA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5B27"/>
    <w:multiLevelType w:val="multilevel"/>
    <w:tmpl w:val="61BA7DEA"/>
    <w:lvl w:ilvl="0">
      <w:start w:val="1"/>
      <w:numFmt w:val="decimal"/>
      <w:lvlText w:val="%1."/>
      <w:lvlJc w:val="left"/>
      <w:pPr>
        <w:tabs>
          <w:tab w:val="num" w:pos="720"/>
        </w:tabs>
        <w:ind w:left="720" w:hanging="360"/>
      </w:pPr>
      <w:rPr>
        <w:b w:val="0"/>
        <w:bCs w:val="0"/>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4E354C"/>
    <w:multiLevelType w:val="hybridMultilevel"/>
    <w:tmpl w:val="848A472A"/>
    <w:lvl w:ilvl="0" w:tplc="D9B6C4CA">
      <w:start w:val="1"/>
      <w:numFmt w:val="bullet"/>
      <w:pStyle w:val="ListBullet2"/>
      <w:lvlText w:val="o"/>
      <w:lvlJc w:val="left"/>
      <w:pPr>
        <w:ind w:left="1080" w:hanging="360"/>
      </w:pPr>
      <w:rPr>
        <w:rFonts w:ascii="Courier New" w:hAnsi="Courier New" w:hint="default"/>
        <w:color w:val="EB003A" w:themeColor="text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4164C6"/>
    <w:multiLevelType w:val="multilevel"/>
    <w:tmpl w:val="139EFE8C"/>
    <w:lvl w:ilvl="0">
      <w:start w:val="1"/>
      <w:numFmt w:val="decimal"/>
      <w:pStyle w:val="ListNumber"/>
      <w:lvlText w:val="%1."/>
      <w:lvlJc w:val="left"/>
      <w:pPr>
        <w:ind w:left="927" w:hanging="360"/>
      </w:pPr>
      <w:rPr>
        <w:rFonts w:hint="default"/>
      </w:rPr>
    </w:lvl>
    <w:lvl w:ilvl="1">
      <w:start w:val="1"/>
      <w:numFmt w:val="decimal"/>
      <w:pStyle w:val="ListNumber2"/>
      <w:lvlText w:val="%1.%2"/>
      <w:lvlJc w:val="left"/>
      <w:pPr>
        <w:ind w:left="1359" w:hanging="432"/>
      </w:pPr>
      <w:rPr>
        <w:rFonts w:hint="default"/>
      </w:rPr>
    </w:lvl>
    <w:lvl w:ilvl="2">
      <w:start w:val="1"/>
      <w:numFmt w:val="decimal"/>
      <w:pStyle w:val="ListNumber3"/>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0" w15:restartNumberingAfterBreak="0">
    <w:nsid w:val="69E5373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528593505">
    <w:abstractNumId w:val="6"/>
  </w:num>
  <w:num w:numId="2" w16cid:durableId="1358198555">
    <w:abstractNumId w:val="9"/>
  </w:num>
  <w:num w:numId="3" w16cid:durableId="275403642">
    <w:abstractNumId w:val="4"/>
  </w:num>
  <w:num w:numId="4" w16cid:durableId="1593664670">
    <w:abstractNumId w:val="0"/>
  </w:num>
  <w:num w:numId="5" w16cid:durableId="1565293744">
    <w:abstractNumId w:val="5"/>
  </w:num>
  <w:num w:numId="6" w16cid:durableId="1005865157">
    <w:abstractNumId w:val="10"/>
  </w:num>
  <w:num w:numId="7" w16cid:durableId="74208084">
    <w:abstractNumId w:val="8"/>
  </w:num>
  <w:num w:numId="8" w16cid:durableId="1410731832">
    <w:abstractNumId w:val="3"/>
  </w:num>
  <w:num w:numId="9" w16cid:durableId="1010176367">
    <w:abstractNumId w:val="2"/>
  </w:num>
  <w:num w:numId="10" w16cid:durableId="1242255113">
    <w:abstractNumId w:val="5"/>
    <w:lvlOverride w:ilvl="0">
      <w:startOverride w:val="1"/>
    </w:lvlOverride>
  </w:num>
  <w:num w:numId="11" w16cid:durableId="853231344">
    <w:abstractNumId w:val="8"/>
    <w:lvlOverride w:ilvl="0">
      <w:startOverride w:val="1"/>
    </w:lvlOverride>
  </w:num>
  <w:num w:numId="12" w16cid:durableId="2056998500">
    <w:abstractNumId w:val="3"/>
    <w:lvlOverride w:ilvl="0">
      <w:startOverride w:val="1"/>
    </w:lvlOverride>
  </w:num>
  <w:num w:numId="13" w16cid:durableId="2025474681">
    <w:abstractNumId w:val="2"/>
    <w:lvlOverride w:ilvl="0">
      <w:startOverride w:val="1"/>
    </w:lvlOverride>
  </w:num>
  <w:num w:numId="14" w16cid:durableId="1398670369">
    <w:abstractNumId w:val="1"/>
  </w:num>
  <w:num w:numId="15" w16cid:durableId="3242127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3A"/>
    <w:rsid w:val="00013E75"/>
    <w:rsid w:val="00022AA8"/>
    <w:rsid w:val="000254BB"/>
    <w:rsid w:val="0009791F"/>
    <w:rsid w:val="000B6170"/>
    <w:rsid w:val="000F6478"/>
    <w:rsid w:val="0014714B"/>
    <w:rsid w:val="001642D6"/>
    <w:rsid w:val="00165F89"/>
    <w:rsid w:val="00166287"/>
    <w:rsid w:val="001C426D"/>
    <w:rsid w:val="001C71BD"/>
    <w:rsid w:val="001F0C32"/>
    <w:rsid w:val="002420AF"/>
    <w:rsid w:val="00262285"/>
    <w:rsid w:val="00323A79"/>
    <w:rsid w:val="003309F0"/>
    <w:rsid w:val="0035146F"/>
    <w:rsid w:val="00376140"/>
    <w:rsid w:val="003801C0"/>
    <w:rsid w:val="00383A45"/>
    <w:rsid w:val="0038733A"/>
    <w:rsid w:val="003A48AA"/>
    <w:rsid w:val="003D0F9E"/>
    <w:rsid w:val="00411393"/>
    <w:rsid w:val="00470C80"/>
    <w:rsid w:val="00472E1E"/>
    <w:rsid w:val="0049654D"/>
    <w:rsid w:val="004A4F3A"/>
    <w:rsid w:val="004A5DD1"/>
    <w:rsid w:val="004F7B80"/>
    <w:rsid w:val="005037A9"/>
    <w:rsid w:val="00520E69"/>
    <w:rsid w:val="00535EC7"/>
    <w:rsid w:val="0056787B"/>
    <w:rsid w:val="00574986"/>
    <w:rsid w:val="005A70E5"/>
    <w:rsid w:val="005B18AB"/>
    <w:rsid w:val="005E29C6"/>
    <w:rsid w:val="0060169E"/>
    <w:rsid w:val="006344D8"/>
    <w:rsid w:val="00652316"/>
    <w:rsid w:val="006839E6"/>
    <w:rsid w:val="006C0EB2"/>
    <w:rsid w:val="006E497A"/>
    <w:rsid w:val="006E52DA"/>
    <w:rsid w:val="006F1C79"/>
    <w:rsid w:val="00702284"/>
    <w:rsid w:val="00705561"/>
    <w:rsid w:val="00770612"/>
    <w:rsid w:val="00782634"/>
    <w:rsid w:val="00842891"/>
    <w:rsid w:val="0086264C"/>
    <w:rsid w:val="00880B08"/>
    <w:rsid w:val="00882571"/>
    <w:rsid w:val="008A0F24"/>
    <w:rsid w:val="008B0436"/>
    <w:rsid w:val="008C379B"/>
    <w:rsid w:val="008D1971"/>
    <w:rsid w:val="008D4709"/>
    <w:rsid w:val="008F2147"/>
    <w:rsid w:val="00931FE1"/>
    <w:rsid w:val="00940814"/>
    <w:rsid w:val="009453A1"/>
    <w:rsid w:val="009526FF"/>
    <w:rsid w:val="0096254D"/>
    <w:rsid w:val="009A6D76"/>
    <w:rsid w:val="009C1953"/>
    <w:rsid w:val="009C3C2C"/>
    <w:rsid w:val="00A05DCD"/>
    <w:rsid w:val="00A70CDC"/>
    <w:rsid w:val="00A85A15"/>
    <w:rsid w:val="00AC474D"/>
    <w:rsid w:val="00AE268D"/>
    <w:rsid w:val="00B0491B"/>
    <w:rsid w:val="00B061D8"/>
    <w:rsid w:val="00B25B93"/>
    <w:rsid w:val="00B26D72"/>
    <w:rsid w:val="00B30A5A"/>
    <w:rsid w:val="00B320C1"/>
    <w:rsid w:val="00B41EFC"/>
    <w:rsid w:val="00B73ED4"/>
    <w:rsid w:val="00B949FF"/>
    <w:rsid w:val="00B94F3E"/>
    <w:rsid w:val="00BB2FB7"/>
    <w:rsid w:val="00BD2F92"/>
    <w:rsid w:val="00BD7403"/>
    <w:rsid w:val="00BE7717"/>
    <w:rsid w:val="00C130F4"/>
    <w:rsid w:val="00C14D1C"/>
    <w:rsid w:val="00C17819"/>
    <w:rsid w:val="00C60343"/>
    <w:rsid w:val="00CA1208"/>
    <w:rsid w:val="00CA70E3"/>
    <w:rsid w:val="00CC0092"/>
    <w:rsid w:val="00CC6162"/>
    <w:rsid w:val="00CE744D"/>
    <w:rsid w:val="00D0133F"/>
    <w:rsid w:val="00D3703C"/>
    <w:rsid w:val="00D372BC"/>
    <w:rsid w:val="00D44D71"/>
    <w:rsid w:val="00D620FB"/>
    <w:rsid w:val="00D928F9"/>
    <w:rsid w:val="00DB0DE4"/>
    <w:rsid w:val="00DB6710"/>
    <w:rsid w:val="00DD0FF7"/>
    <w:rsid w:val="00DE4B08"/>
    <w:rsid w:val="00E1210A"/>
    <w:rsid w:val="00E63872"/>
    <w:rsid w:val="00E6745F"/>
    <w:rsid w:val="00EA0B49"/>
    <w:rsid w:val="00EB4995"/>
    <w:rsid w:val="00ED46A5"/>
    <w:rsid w:val="00F04928"/>
    <w:rsid w:val="00F0657B"/>
    <w:rsid w:val="00F15123"/>
    <w:rsid w:val="00F26987"/>
    <w:rsid w:val="00F414FB"/>
    <w:rsid w:val="00F635F3"/>
    <w:rsid w:val="00F67098"/>
    <w:rsid w:val="00FA3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9B0A7"/>
  <w15:chartTrackingRefBased/>
  <w15:docId w15:val="{956F8452-BE88-485C-A812-73695FAC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7"/>
    <w:qFormat/>
    <w:rsid w:val="00E6745F"/>
    <w:pPr>
      <w:spacing w:after="300" w:line="312" w:lineRule="exact"/>
    </w:pPr>
    <w:rPr>
      <w:rFonts w:eastAsiaTheme="minorEastAsia"/>
      <w:lang w:val="en-GB"/>
    </w:rPr>
  </w:style>
  <w:style w:type="paragraph" w:styleId="Heading1">
    <w:name w:val="heading 1"/>
    <w:basedOn w:val="TOCHeading"/>
    <w:next w:val="Normal"/>
    <w:link w:val="Heading1Char"/>
    <w:uiPriority w:val="9"/>
    <w:qFormat/>
    <w:rsid w:val="00F0657B"/>
    <w:pPr>
      <w:spacing w:after="480" w:line="312" w:lineRule="auto"/>
      <w:outlineLvl w:val="0"/>
    </w:pPr>
  </w:style>
  <w:style w:type="paragraph" w:styleId="Heading2">
    <w:name w:val="heading 2"/>
    <w:next w:val="Normal"/>
    <w:link w:val="Heading2Char"/>
    <w:uiPriority w:val="9"/>
    <w:qFormat/>
    <w:rsid w:val="00E6745F"/>
    <w:pPr>
      <w:spacing w:after="420" w:line="442" w:lineRule="exact"/>
      <w:outlineLvl w:val="1"/>
    </w:pPr>
    <w:rPr>
      <w:rFonts w:eastAsiaTheme="minorEastAsia"/>
      <w:color w:val="000000" w:themeColor="text1"/>
      <w:sz w:val="48"/>
      <w:szCs w:val="48"/>
    </w:rPr>
  </w:style>
  <w:style w:type="paragraph" w:styleId="Heading3">
    <w:name w:val="heading 3"/>
    <w:next w:val="Normal"/>
    <w:link w:val="Heading3Char"/>
    <w:uiPriority w:val="9"/>
    <w:qFormat/>
    <w:rsid w:val="00E6745F"/>
    <w:pPr>
      <w:spacing w:before="440" w:after="60" w:line="312" w:lineRule="exact"/>
      <w:outlineLvl w:val="2"/>
    </w:pPr>
    <w:rPr>
      <w:rFonts w:ascii="Messina Sans" w:eastAsiaTheme="minorEastAsia" w:hAnsi="Messina Sans"/>
      <w:b/>
      <w:color w:val="000000" w:themeColor="text1"/>
      <w:sz w:val="28"/>
      <w:szCs w:val="36"/>
    </w:rPr>
  </w:style>
  <w:style w:type="paragraph" w:styleId="Heading4">
    <w:name w:val="heading 4"/>
    <w:basedOn w:val="Normal"/>
    <w:next w:val="Normal"/>
    <w:link w:val="Heading4Char"/>
    <w:uiPriority w:val="9"/>
    <w:qFormat/>
    <w:rsid w:val="00E1210A"/>
    <w:pPr>
      <w:spacing w:before="240" w:after="60" w:line="240" w:lineRule="auto"/>
      <w:outlineLvl w:val="3"/>
    </w:pPr>
    <w:rPr>
      <w:rFonts w:ascii="Messina Sans" w:hAnsi="Messina Sans"/>
      <w:b/>
      <w:bCs/>
      <w:color w:val="EB003A" w:themeColor="text2"/>
      <w:sz w:val="28"/>
      <w:szCs w:val="28"/>
    </w:rPr>
  </w:style>
  <w:style w:type="paragraph" w:styleId="Heading5">
    <w:name w:val="heading 5"/>
    <w:basedOn w:val="Heading4"/>
    <w:next w:val="Normal"/>
    <w:link w:val="Heading5Char"/>
    <w:uiPriority w:val="9"/>
    <w:semiHidden/>
    <w:qFormat/>
    <w:rsid w:val="008A0F24"/>
    <w:pPr>
      <w:keepNext/>
      <w:keepLines/>
      <w:spacing w:before="440" w:after="40"/>
      <w:outlineLvl w:val="4"/>
    </w:pPr>
    <w:rPr>
      <w:rFonts w:eastAsiaTheme="majorEastAsia" w:cstheme="majorBidi"/>
    </w:rPr>
  </w:style>
  <w:style w:type="paragraph" w:styleId="Heading6">
    <w:name w:val="heading 6"/>
    <w:basedOn w:val="Normal"/>
    <w:next w:val="Normal"/>
    <w:link w:val="Heading6Char"/>
    <w:uiPriority w:val="9"/>
    <w:semiHidden/>
    <w:qFormat/>
    <w:rsid w:val="00D013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D013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D013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D013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57B"/>
    <w:rPr>
      <w:rFonts w:eastAsiaTheme="minorEastAsia"/>
      <w:color w:val="EB003A" w:themeColor="text2"/>
      <w:sz w:val="96"/>
      <w:szCs w:val="96"/>
    </w:rPr>
  </w:style>
  <w:style w:type="character" w:customStyle="1" w:styleId="Heading2Char">
    <w:name w:val="Heading 2 Char"/>
    <w:basedOn w:val="DefaultParagraphFont"/>
    <w:link w:val="Heading2"/>
    <w:uiPriority w:val="9"/>
    <w:rsid w:val="00E6745F"/>
    <w:rPr>
      <w:rFonts w:eastAsiaTheme="minorEastAsia"/>
      <w:color w:val="000000" w:themeColor="text1"/>
      <w:sz w:val="48"/>
      <w:szCs w:val="48"/>
    </w:rPr>
  </w:style>
  <w:style w:type="character" w:customStyle="1" w:styleId="Heading3Char">
    <w:name w:val="Heading 3 Char"/>
    <w:basedOn w:val="DefaultParagraphFont"/>
    <w:link w:val="Heading3"/>
    <w:uiPriority w:val="9"/>
    <w:rsid w:val="00E6745F"/>
    <w:rPr>
      <w:rFonts w:ascii="Messina Sans" w:eastAsiaTheme="minorEastAsia" w:hAnsi="Messina Sans"/>
      <w:b/>
      <w:color w:val="000000" w:themeColor="text1"/>
      <w:sz w:val="28"/>
      <w:szCs w:val="36"/>
    </w:rPr>
  </w:style>
  <w:style w:type="character" w:customStyle="1" w:styleId="Heading4Char">
    <w:name w:val="Heading 4 Char"/>
    <w:basedOn w:val="DefaultParagraphFont"/>
    <w:link w:val="Heading4"/>
    <w:uiPriority w:val="9"/>
    <w:rsid w:val="00E1210A"/>
    <w:rPr>
      <w:rFonts w:ascii="Messina Sans" w:eastAsiaTheme="minorEastAsia" w:hAnsi="Messina Sans"/>
      <w:b/>
      <w:bCs/>
      <w:color w:val="EB003A" w:themeColor="text2"/>
      <w:sz w:val="28"/>
      <w:szCs w:val="28"/>
    </w:rPr>
  </w:style>
  <w:style w:type="character" w:customStyle="1" w:styleId="Heading5Char">
    <w:name w:val="Heading 5 Char"/>
    <w:basedOn w:val="DefaultParagraphFont"/>
    <w:link w:val="Heading5"/>
    <w:uiPriority w:val="9"/>
    <w:semiHidden/>
    <w:rsid w:val="00F15123"/>
    <w:rPr>
      <w:rFonts w:ascii="Messina Sans" w:eastAsiaTheme="majorEastAsia" w:hAnsi="Messina Sans" w:cstheme="majorBidi"/>
      <w:b/>
      <w:bCs/>
      <w:color w:val="EB003A" w:themeColor="text2"/>
      <w:sz w:val="28"/>
      <w:szCs w:val="28"/>
    </w:rPr>
  </w:style>
  <w:style w:type="character" w:customStyle="1" w:styleId="Heading6Char">
    <w:name w:val="Heading 6 Char"/>
    <w:basedOn w:val="DefaultParagraphFont"/>
    <w:link w:val="Heading6"/>
    <w:uiPriority w:val="9"/>
    <w:semiHidden/>
    <w:rsid w:val="008B04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4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4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436"/>
    <w:rPr>
      <w:rFonts w:eastAsiaTheme="majorEastAsia" w:cstheme="majorBidi"/>
      <w:color w:val="272727" w:themeColor="text1" w:themeTint="D8"/>
    </w:rPr>
  </w:style>
  <w:style w:type="paragraph" w:styleId="Title">
    <w:name w:val="Title"/>
    <w:basedOn w:val="Normal"/>
    <w:next w:val="Normal"/>
    <w:link w:val="TitleChar"/>
    <w:qFormat/>
    <w:rsid w:val="005037A9"/>
    <w:pPr>
      <w:spacing w:after="400" w:line="1386" w:lineRule="exact"/>
    </w:pPr>
    <w:rPr>
      <w:rFonts w:cs="Times New Roman (Body CS)"/>
      <w:color w:val="EB003A"/>
      <w:spacing w:val="-2"/>
      <w:sz w:val="100"/>
      <w:szCs w:val="100"/>
    </w:rPr>
  </w:style>
  <w:style w:type="character" w:customStyle="1" w:styleId="TitleChar">
    <w:name w:val="Title Char"/>
    <w:basedOn w:val="DefaultParagraphFont"/>
    <w:link w:val="Title"/>
    <w:rsid w:val="005037A9"/>
    <w:rPr>
      <w:rFonts w:eastAsiaTheme="minorEastAsia" w:cs="Times New Roman (Body CS)"/>
      <w:color w:val="EB003A"/>
      <w:spacing w:val="-2"/>
      <w:sz w:val="100"/>
      <w:szCs w:val="100"/>
    </w:rPr>
  </w:style>
  <w:style w:type="paragraph" w:styleId="Subtitle">
    <w:name w:val="Subtitle"/>
    <w:basedOn w:val="Normal"/>
    <w:next w:val="Normal"/>
    <w:link w:val="SubtitleChar"/>
    <w:uiPriority w:val="1"/>
    <w:qFormat/>
    <w:rsid w:val="006F1C79"/>
    <w:pPr>
      <w:spacing w:after="440" w:line="888" w:lineRule="exact"/>
    </w:pPr>
    <w:rPr>
      <w:sz w:val="66"/>
      <w:szCs w:val="66"/>
    </w:rPr>
  </w:style>
  <w:style w:type="character" w:customStyle="1" w:styleId="SubtitleChar">
    <w:name w:val="Subtitle Char"/>
    <w:basedOn w:val="DefaultParagraphFont"/>
    <w:link w:val="Subtitle"/>
    <w:uiPriority w:val="1"/>
    <w:rsid w:val="008B0436"/>
    <w:rPr>
      <w:rFonts w:eastAsiaTheme="minorEastAsia"/>
      <w:sz w:val="66"/>
      <w:szCs w:val="66"/>
    </w:rPr>
  </w:style>
  <w:style w:type="paragraph" w:styleId="Quote">
    <w:name w:val="Quote"/>
    <w:basedOn w:val="Normal"/>
    <w:next w:val="Normal"/>
    <w:link w:val="QuoteChar"/>
    <w:uiPriority w:val="29"/>
    <w:semiHidden/>
    <w:qFormat/>
    <w:rsid w:val="00D0133F"/>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8B0436"/>
    <w:rPr>
      <w:rFonts w:eastAsiaTheme="minorEastAsia"/>
      <w:i/>
      <w:iCs/>
      <w:color w:val="404040" w:themeColor="text1" w:themeTint="BF"/>
    </w:rPr>
  </w:style>
  <w:style w:type="paragraph" w:styleId="ListParagraph">
    <w:name w:val="List Paragraph"/>
    <w:basedOn w:val="Normal"/>
    <w:uiPriority w:val="34"/>
    <w:semiHidden/>
    <w:qFormat/>
    <w:rsid w:val="00D0133F"/>
    <w:pPr>
      <w:ind w:left="720"/>
      <w:contextualSpacing/>
    </w:pPr>
  </w:style>
  <w:style w:type="character" w:styleId="IntenseEmphasis">
    <w:name w:val="Intense Emphasis"/>
    <w:basedOn w:val="DefaultParagraphFont"/>
    <w:uiPriority w:val="21"/>
    <w:semiHidden/>
    <w:qFormat/>
    <w:rsid w:val="00D0133F"/>
    <w:rPr>
      <w:i/>
      <w:iCs/>
      <w:color w:val="0C47CF" w:themeColor="accent1" w:themeShade="BF"/>
    </w:rPr>
  </w:style>
  <w:style w:type="paragraph" w:styleId="IntenseQuote">
    <w:name w:val="Intense Quote"/>
    <w:basedOn w:val="Normal"/>
    <w:next w:val="Normal"/>
    <w:link w:val="IntenseQuoteChar"/>
    <w:uiPriority w:val="30"/>
    <w:semiHidden/>
    <w:qFormat/>
    <w:rsid w:val="00D0133F"/>
    <w:pPr>
      <w:pBdr>
        <w:top w:val="single" w:sz="4" w:space="10" w:color="0C47CF" w:themeColor="accent1" w:themeShade="BF"/>
        <w:bottom w:val="single" w:sz="4" w:space="10" w:color="0C47CF" w:themeColor="accent1" w:themeShade="BF"/>
      </w:pBdr>
      <w:spacing w:before="360" w:after="360"/>
      <w:ind w:left="864" w:right="864"/>
      <w:jc w:val="center"/>
    </w:pPr>
    <w:rPr>
      <w:i/>
      <w:iCs/>
      <w:color w:val="0C47CF" w:themeColor="accent1" w:themeShade="BF"/>
    </w:rPr>
  </w:style>
  <w:style w:type="character" w:customStyle="1" w:styleId="IntenseQuoteChar">
    <w:name w:val="Intense Quote Char"/>
    <w:basedOn w:val="DefaultParagraphFont"/>
    <w:link w:val="IntenseQuote"/>
    <w:uiPriority w:val="30"/>
    <w:semiHidden/>
    <w:rsid w:val="008B0436"/>
    <w:rPr>
      <w:rFonts w:eastAsiaTheme="minorEastAsia"/>
      <w:i/>
      <w:iCs/>
      <w:color w:val="0C47CF" w:themeColor="accent1" w:themeShade="BF"/>
    </w:rPr>
  </w:style>
  <w:style w:type="character" w:styleId="IntenseReference">
    <w:name w:val="Intense Reference"/>
    <w:basedOn w:val="DefaultParagraphFont"/>
    <w:uiPriority w:val="32"/>
    <w:semiHidden/>
    <w:qFormat/>
    <w:rsid w:val="00D0133F"/>
    <w:rPr>
      <w:b/>
      <w:bCs/>
      <w:smallCaps/>
      <w:color w:val="0C47CF" w:themeColor="accent1" w:themeShade="BF"/>
      <w:spacing w:val="5"/>
    </w:rPr>
  </w:style>
  <w:style w:type="paragraph" w:styleId="Header">
    <w:name w:val="header"/>
    <w:basedOn w:val="Normal"/>
    <w:link w:val="HeaderChar"/>
    <w:uiPriority w:val="99"/>
    <w:semiHidden/>
    <w:rsid w:val="009453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B0436"/>
    <w:rPr>
      <w:rFonts w:eastAsiaTheme="minorEastAsia"/>
    </w:rPr>
  </w:style>
  <w:style w:type="paragraph" w:styleId="Footer">
    <w:name w:val="footer"/>
    <w:basedOn w:val="Normal"/>
    <w:link w:val="FooterChar"/>
    <w:uiPriority w:val="99"/>
    <w:rsid w:val="008B0436"/>
    <w:pPr>
      <w:tabs>
        <w:tab w:val="right" w:pos="10206"/>
      </w:tabs>
      <w:spacing w:after="0" w:line="240" w:lineRule="auto"/>
      <w:ind w:left="-352" w:right="-352"/>
    </w:pPr>
    <w:rPr>
      <w:sz w:val="20"/>
      <w:szCs w:val="20"/>
    </w:rPr>
  </w:style>
  <w:style w:type="character" w:customStyle="1" w:styleId="FooterChar">
    <w:name w:val="Footer Char"/>
    <w:basedOn w:val="DefaultParagraphFont"/>
    <w:link w:val="Footer"/>
    <w:uiPriority w:val="99"/>
    <w:rsid w:val="008B0436"/>
    <w:rPr>
      <w:rFonts w:eastAsiaTheme="minorEastAsia"/>
      <w:sz w:val="20"/>
      <w:szCs w:val="20"/>
      <w:lang w:val="en-GB"/>
    </w:rPr>
  </w:style>
  <w:style w:type="paragraph" w:customStyle="1" w:styleId="CoverContentType">
    <w:name w:val="Cover Content Type"/>
    <w:basedOn w:val="Normal"/>
    <w:next w:val="Title"/>
    <w:qFormat/>
    <w:rsid w:val="005037A9"/>
    <w:pPr>
      <w:spacing w:before="160" w:after="120" w:line="440" w:lineRule="exact"/>
    </w:pPr>
    <w:rPr>
      <w:color w:val="EB003A"/>
      <w:sz w:val="36"/>
      <w:szCs w:val="36"/>
    </w:rPr>
  </w:style>
  <w:style w:type="paragraph" w:styleId="Date">
    <w:name w:val="Date"/>
    <w:basedOn w:val="Normal"/>
    <w:next w:val="Normal"/>
    <w:link w:val="DateChar"/>
    <w:uiPriority w:val="99"/>
    <w:rsid w:val="006F1C79"/>
    <w:pPr>
      <w:spacing w:before="400" w:line="440" w:lineRule="exact"/>
    </w:pPr>
    <w:rPr>
      <w:color w:val="EB003A" w:themeColor="text2"/>
      <w:sz w:val="36"/>
      <w:szCs w:val="36"/>
    </w:rPr>
  </w:style>
  <w:style w:type="character" w:customStyle="1" w:styleId="DateChar">
    <w:name w:val="Date Char"/>
    <w:basedOn w:val="DefaultParagraphFont"/>
    <w:link w:val="Date"/>
    <w:uiPriority w:val="99"/>
    <w:rsid w:val="008B0436"/>
    <w:rPr>
      <w:rFonts w:eastAsiaTheme="minorEastAsia"/>
      <w:color w:val="EB003A" w:themeColor="text2"/>
      <w:sz w:val="36"/>
      <w:szCs w:val="36"/>
    </w:rPr>
  </w:style>
  <w:style w:type="paragraph" w:styleId="TOCHeading">
    <w:name w:val="TOC Heading"/>
    <w:basedOn w:val="Normal"/>
    <w:next w:val="Normal"/>
    <w:uiPriority w:val="39"/>
    <w:semiHidden/>
    <w:qFormat/>
    <w:rsid w:val="004A5DD1"/>
    <w:pPr>
      <w:spacing w:after="940" w:line="960" w:lineRule="exact"/>
    </w:pPr>
    <w:rPr>
      <w:color w:val="EB003A" w:themeColor="text2"/>
      <w:sz w:val="96"/>
      <w:szCs w:val="96"/>
    </w:rPr>
  </w:style>
  <w:style w:type="paragraph" w:styleId="TOC1">
    <w:name w:val="toc 1"/>
    <w:basedOn w:val="Normal"/>
    <w:next w:val="Normal"/>
    <w:autoRedefine/>
    <w:uiPriority w:val="39"/>
    <w:rsid w:val="004A5DD1"/>
    <w:pPr>
      <w:pBdr>
        <w:bottom w:val="dotted" w:sz="6" w:space="4" w:color="auto"/>
      </w:pBdr>
      <w:tabs>
        <w:tab w:val="right" w:pos="6946"/>
      </w:tabs>
      <w:spacing w:before="320" w:after="280" w:line="480" w:lineRule="exact"/>
      <w:ind w:right="2835"/>
    </w:pPr>
    <w:rPr>
      <w:sz w:val="32"/>
      <w:szCs w:val="32"/>
    </w:rPr>
  </w:style>
  <w:style w:type="paragraph" w:styleId="TOC2">
    <w:name w:val="toc 2"/>
    <w:basedOn w:val="Normal"/>
    <w:next w:val="Normal"/>
    <w:autoRedefine/>
    <w:uiPriority w:val="39"/>
    <w:rsid w:val="0056787B"/>
    <w:pPr>
      <w:tabs>
        <w:tab w:val="right" w:pos="6946"/>
      </w:tabs>
      <w:spacing w:before="300" w:after="200" w:line="320" w:lineRule="exact"/>
      <w:ind w:right="164"/>
    </w:pPr>
  </w:style>
  <w:style w:type="paragraph" w:styleId="TOC3">
    <w:name w:val="toc 3"/>
    <w:basedOn w:val="Normal"/>
    <w:next w:val="Normal"/>
    <w:autoRedefine/>
    <w:uiPriority w:val="39"/>
    <w:rsid w:val="003801C0"/>
    <w:pPr>
      <w:tabs>
        <w:tab w:val="right" w:pos="6946"/>
      </w:tabs>
      <w:spacing w:after="200" w:line="252" w:lineRule="auto"/>
      <w:ind w:left="425" w:right="2722"/>
    </w:pPr>
    <w:rPr>
      <w:noProof/>
    </w:rPr>
  </w:style>
  <w:style w:type="paragraph" w:customStyle="1" w:styleId="Introcopy">
    <w:name w:val="Intro copy"/>
    <w:basedOn w:val="Normal"/>
    <w:next w:val="Normal"/>
    <w:uiPriority w:val="6"/>
    <w:qFormat/>
    <w:rsid w:val="009C1953"/>
    <w:pPr>
      <w:spacing w:before="760" w:after="500" w:line="442" w:lineRule="exact"/>
    </w:pPr>
    <w:rPr>
      <w:sz w:val="34"/>
      <w:szCs w:val="34"/>
    </w:rPr>
  </w:style>
  <w:style w:type="paragraph" w:styleId="ListNumber">
    <w:name w:val="List Number"/>
    <w:basedOn w:val="Normal"/>
    <w:uiPriority w:val="37"/>
    <w:rsid w:val="00E1210A"/>
    <w:pPr>
      <w:numPr>
        <w:numId w:val="2"/>
      </w:numPr>
      <w:tabs>
        <w:tab w:val="left" w:pos="567"/>
      </w:tabs>
      <w:spacing w:before="200" w:after="0"/>
      <w:ind w:left="567" w:hanging="567"/>
    </w:pPr>
  </w:style>
  <w:style w:type="paragraph" w:styleId="ListNumber2">
    <w:name w:val="List Number 2"/>
    <w:basedOn w:val="ListNumber"/>
    <w:uiPriority w:val="37"/>
    <w:rsid w:val="00E1210A"/>
    <w:pPr>
      <w:numPr>
        <w:ilvl w:val="1"/>
      </w:numPr>
      <w:spacing w:before="160" w:after="160"/>
      <w:ind w:left="1134" w:hanging="567"/>
    </w:pPr>
  </w:style>
  <w:style w:type="paragraph" w:styleId="ListBullet2">
    <w:name w:val="List Bullet 2"/>
    <w:basedOn w:val="Normal"/>
    <w:uiPriority w:val="36"/>
    <w:rsid w:val="00BB2FB7"/>
    <w:pPr>
      <w:numPr>
        <w:numId w:val="7"/>
      </w:numPr>
      <w:spacing w:after="160"/>
      <w:ind w:left="454" w:hanging="227"/>
      <w:contextualSpacing/>
    </w:pPr>
  </w:style>
  <w:style w:type="paragraph" w:styleId="ListNumber3">
    <w:name w:val="List Number 3"/>
    <w:basedOn w:val="Normal"/>
    <w:uiPriority w:val="37"/>
    <w:rsid w:val="00CE744D"/>
    <w:pPr>
      <w:numPr>
        <w:ilvl w:val="2"/>
        <w:numId w:val="2"/>
      </w:numPr>
      <w:spacing w:after="160"/>
      <w:ind w:left="1928" w:hanging="794"/>
    </w:pPr>
  </w:style>
  <w:style w:type="paragraph" w:styleId="Caption">
    <w:name w:val="caption"/>
    <w:basedOn w:val="Normal"/>
    <w:next w:val="Normal"/>
    <w:uiPriority w:val="35"/>
    <w:qFormat/>
    <w:rsid w:val="00B061D8"/>
    <w:pPr>
      <w:spacing w:before="200" w:line="260" w:lineRule="exact"/>
    </w:pPr>
    <w:rPr>
      <w:color w:val="000000" w:themeColor="text1"/>
      <w:sz w:val="20"/>
      <w:szCs w:val="20"/>
    </w:rPr>
  </w:style>
  <w:style w:type="character" w:styleId="PageNumber">
    <w:name w:val="page number"/>
    <w:basedOn w:val="DefaultParagraphFont"/>
    <w:uiPriority w:val="99"/>
    <w:semiHidden/>
    <w:rsid w:val="00F67098"/>
  </w:style>
  <w:style w:type="paragraph" w:styleId="ListBullet">
    <w:name w:val="List Bullet"/>
    <w:basedOn w:val="Normal"/>
    <w:uiPriority w:val="36"/>
    <w:rsid w:val="00BB2FB7"/>
    <w:pPr>
      <w:numPr>
        <w:numId w:val="5"/>
      </w:numPr>
      <w:spacing w:after="160"/>
      <w:ind w:left="227" w:hanging="227"/>
      <w:contextualSpacing/>
    </w:pPr>
  </w:style>
  <w:style w:type="paragraph" w:styleId="ListBullet3">
    <w:name w:val="List Bullet 3"/>
    <w:basedOn w:val="Normal"/>
    <w:uiPriority w:val="36"/>
    <w:rsid w:val="00BB2FB7"/>
    <w:pPr>
      <w:numPr>
        <w:numId w:val="8"/>
      </w:numPr>
      <w:spacing w:after="160"/>
      <w:ind w:left="681" w:hanging="227"/>
      <w:contextualSpacing/>
    </w:pPr>
  </w:style>
  <w:style w:type="paragraph" w:styleId="ListBullet4">
    <w:name w:val="List Bullet 4"/>
    <w:basedOn w:val="Normal"/>
    <w:uiPriority w:val="36"/>
    <w:rsid w:val="00BB2FB7"/>
    <w:pPr>
      <w:numPr>
        <w:numId w:val="9"/>
      </w:numPr>
      <w:spacing w:after="200"/>
      <w:ind w:left="1208" w:hanging="357"/>
      <w:contextualSpacing/>
    </w:pPr>
  </w:style>
  <w:style w:type="paragraph" w:styleId="ListBullet5">
    <w:name w:val="List Bullet 5"/>
    <w:basedOn w:val="Normal"/>
    <w:uiPriority w:val="99"/>
    <w:semiHidden/>
    <w:rsid w:val="00BB2FB7"/>
    <w:pPr>
      <w:numPr>
        <w:numId w:val="14"/>
      </w:numPr>
      <w:spacing w:after="200"/>
      <w:ind w:left="1248" w:hanging="227"/>
      <w:contextualSpacing/>
    </w:pPr>
  </w:style>
  <w:style w:type="paragraph" w:styleId="NoSpacing">
    <w:name w:val="No Spacing"/>
    <w:uiPriority w:val="8"/>
    <w:qFormat/>
    <w:rsid w:val="008B0436"/>
    <w:pPr>
      <w:spacing w:after="0" w:line="312" w:lineRule="exact"/>
    </w:pPr>
    <w:rPr>
      <w:rFonts w:eastAsiaTheme="minorEastAsia"/>
    </w:rPr>
  </w:style>
  <w:style w:type="paragraph" w:customStyle="1" w:styleId="BreakerHeading">
    <w:name w:val="Breaker Heading"/>
    <w:basedOn w:val="Normal"/>
    <w:uiPriority w:val="15"/>
    <w:qFormat/>
    <w:rsid w:val="00411393"/>
    <w:pPr>
      <w:spacing w:after="0" w:line="1728" w:lineRule="exact"/>
    </w:pPr>
    <w:rPr>
      <w:sz w:val="144"/>
      <w:szCs w:val="144"/>
    </w:rPr>
  </w:style>
  <w:style w:type="paragraph" w:customStyle="1" w:styleId="BreakerSubheading">
    <w:name w:val="Breaker Subheading"/>
    <w:basedOn w:val="Normal"/>
    <w:uiPriority w:val="15"/>
    <w:qFormat/>
    <w:rsid w:val="00411393"/>
    <w:pPr>
      <w:spacing w:after="0" w:line="440" w:lineRule="exact"/>
    </w:pPr>
    <w:rPr>
      <w:sz w:val="36"/>
      <w:szCs w:val="36"/>
    </w:rPr>
  </w:style>
  <w:style w:type="character" w:styleId="Hyperlink">
    <w:name w:val="Hyperlink"/>
    <w:uiPriority w:val="99"/>
    <w:rsid w:val="009526FF"/>
    <w:rPr>
      <w:rFonts w:asciiTheme="minorHAnsi" w:hAnsiTheme="minorHAnsi"/>
      <w:color w:val="006157"/>
      <w:u w:val="single"/>
    </w:rPr>
  </w:style>
  <w:style w:type="table" w:styleId="TableGrid">
    <w:name w:val="Table Grid"/>
    <w:basedOn w:val="TableNormal"/>
    <w:uiPriority w:val="39"/>
    <w:rsid w:val="00323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FTable">
    <w:name w:val="THF Table"/>
    <w:basedOn w:val="TableNormal"/>
    <w:uiPriority w:val="99"/>
    <w:rsid w:val="0056787B"/>
    <w:pPr>
      <w:spacing w:after="0" w:line="240" w:lineRule="auto"/>
    </w:pPr>
    <w:tblPr>
      <w:tblBorders>
        <w:bottom w:val="single" w:sz="4" w:space="0" w:color="auto"/>
        <w:insideH w:val="single" w:sz="4" w:space="0" w:color="auto"/>
      </w:tblBorders>
      <w:tblCellMar>
        <w:top w:w="28" w:type="dxa"/>
        <w:left w:w="85" w:type="dxa"/>
        <w:bottom w:w="28" w:type="dxa"/>
        <w:right w:w="0" w:type="dxa"/>
      </w:tblCellMar>
    </w:tblPr>
    <w:tcPr>
      <w:vAlign w:val="center"/>
    </w:tcPr>
    <w:tblStylePr w:type="firstRow">
      <w:rPr>
        <w:rFonts w:ascii="Messina Sans" w:hAnsi="Messina Sans"/>
        <w:b/>
        <w:i w:val="0"/>
        <w:color w:val="FFFFFF" w:themeColor="background1"/>
      </w:rPr>
      <w:tblPr/>
      <w:tcPr>
        <w:tcBorders>
          <w:top w:val="nil"/>
          <w:left w:val="nil"/>
          <w:bottom w:val="nil"/>
          <w:right w:val="nil"/>
          <w:insideH w:val="nil"/>
          <w:insideV w:val="nil"/>
          <w:tl2br w:val="nil"/>
          <w:tr2bl w:val="nil"/>
        </w:tcBorders>
        <w:shd w:val="clear" w:color="auto" w:fill="326DF3" w:themeFill="accent1"/>
      </w:tcPr>
    </w:tblStylePr>
  </w:style>
  <w:style w:type="paragraph" w:customStyle="1" w:styleId="TableTitle">
    <w:name w:val="Table Title"/>
    <w:basedOn w:val="Normal"/>
    <w:uiPriority w:val="14"/>
    <w:qFormat/>
    <w:rsid w:val="00B061D8"/>
    <w:pPr>
      <w:spacing w:after="100"/>
    </w:pPr>
    <w:rPr>
      <w:rFonts w:ascii="Messina Sans" w:hAnsi="Messina Sans"/>
      <w:b/>
      <w:bCs/>
      <w:sz w:val="28"/>
      <w:szCs w:val="28"/>
    </w:rPr>
  </w:style>
  <w:style w:type="character" w:styleId="UnresolvedMention">
    <w:name w:val="Unresolved Mention"/>
    <w:basedOn w:val="DefaultParagraphFont"/>
    <w:uiPriority w:val="99"/>
    <w:semiHidden/>
    <w:rsid w:val="003D0F9E"/>
    <w:rPr>
      <w:color w:val="605E5C"/>
      <w:shd w:val="clear" w:color="auto" w:fill="E1DFDD"/>
    </w:rPr>
  </w:style>
  <w:style w:type="character" w:customStyle="1" w:styleId="Normalbold">
    <w:name w:val="Normal (bold)"/>
    <w:basedOn w:val="DefaultParagraphFont"/>
    <w:uiPriority w:val="1"/>
    <w:qFormat/>
    <w:rsid w:val="005B18AB"/>
    <w:rPr>
      <w:rFonts w:ascii="Messina Sans" w:hAnsi="Messina San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angingfuturesnorthumbria.co.uk/the-liberated-method"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lft.nhs.uk/relational-care-facul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10-year-health-plan-for-england-fit-for-the-future" TargetMode="External"/><Relationship Id="rId5" Type="http://schemas.openxmlformats.org/officeDocument/2006/relationships/numbering" Target="numbering.xml"/><Relationship Id="rId15" Type="http://schemas.openxmlformats.org/officeDocument/2006/relationships/hyperlink" Target="https://scfnuk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ent.gov.uk/adult-social-care/health-and-wellbeing/brent-health-matters-updated/about-brent-health-matt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THFDocs\Health%20Foundation%20Templates\General%20document.dotx" TargetMode="External"/></Relationships>
</file>

<file path=word/theme/theme1.xml><?xml version="1.0" encoding="utf-8"?>
<a:theme xmlns:a="http://schemas.openxmlformats.org/drawingml/2006/main" name="Office Theme">
  <a:themeElements>
    <a:clrScheme name="Hyperlink">
      <a:dk1>
        <a:srgbClr val="000000"/>
      </a:dk1>
      <a:lt1>
        <a:srgbClr val="FFFFFF"/>
      </a:lt1>
      <a:dk2>
        <a:srgbClr val="EB003A"/>
      </a:dk2>
      <a:lt2>
        <a:srgbClr val="FFE3EC"/>
      </a:lt2>
      <a:accent1>
        <a:srgbClr val="326DF3"/>
      </a:accent1>
      <a:accent2>
        <a:srgbClr val="CBEAFB"/>
      </a:accent2>
      <a:accent3>
        <a:srgbClr val="ECC8FF"/>
      </a:accent3>
      <a:accent4>
        <a:srgbClr val="AA00FF"/>
      </a:accent4>
      <a:accent5>
        <a:srgbClr val="1FE8B5"/>
      </a:accent5>
      <a:accent6>
        <a:srgbClr val="004645"/>
      </a:accent6>
      <a:hlink>
        <a:srgbClr val="006157"/>
      </a:hlink>
      <a:folHlink>
        <a:srgbClr val="004645"/>
      </a:folHlink>
    </a:clrScheme>
    <a:fontScheme name="THF">
      <a:majorFont>
        <a:latin typeface="Messina Sans Light"/>
        <a:ea typeface=""/>
        <a:cs typeface=""/>
      </a:majorFont>
      <a:minorFont>
        <a:latin typeface="Messina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d68c50-b276-452e-b06e-70e72efdcd99" xsi:nil="true"/>
    <lcf76f155ced4ddcb4097134ff3c332f xmlns="7efc6f57-45cc-424b-ae09-1806af2fd8c6">
      <Terms xmlns="http://schemas.microsoft.com/office/infopath/2007/PartnerControls"/>
    </lcf76f155ced4ddcb4097134ff3c332f>
    <TaxKeywordTaxHTField xmlns="48d68c50-b276-452e-b06e-70e72efdcd99">
      <Terms xmlns="http://schemas.microsoft.com/office/infopath/2007/PartnerControls"/>
    </TaxKeywordTaxHTField>
    <Tag xmlns="7efc6f57-45cc-424b-ae09-1806af2fd8c6">Staff</Tag>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D490CECF31D24186E10E1F35409EFE" ma:contentTypeVersion="15" ma:contentTypeDescription="Create a new document." ma:contentTypeScope="" ma:versionID="3650cf16ca936cea467b5633cf665a55">
  <xsd:schema xmlns:xsd="http://www.w3.org/2001/XMLSchema" xmlns:xs="http://www.w3.org/2001/XMLSchema" xmlns:p="http://schemas.microsoft.com/office/2006/metadata/properties" xmlns:ns2="7efc6f57-45cc-424b-ae09-1806af2fd8c6" xmlns:ns3="48d68c50-b276-452e-b06e-70e72efdcd99" targetNamespace="http://schemas.microsoft.com/office/2006/metadata/properties" ma:root="true" ma:fieldsID="f58e4d991432fe0deef8de3be812fbae" ns2:_="" ns3:_="">
    <xsd:import namespace="7efc6f57-45cc-424b-ae09-1806af2fd8c6"/>
    <xsd:import namespace="48d68c50-b276-452e-b06e-70e72efdcd99"/>
    <xsd:element name="properties">
      <xsd:complexType>
        <xsd:sequence>
          <xsd:element name="documentManagement">
            <xsd:complexType>
              <xsd:all>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KeywordTaxHTField" minOccurs="0"/>
                <xsd:element ref="ns3:TaxCatchAll" minOccurs="0"/>
                <xsd:element ref="ns2:MediaServiceObjectDetectorVersions" minOccurs="0"/>
                <xsd:element ref="ns2:Tag" minOccurs="0"/>
                <xsd:element ref="ns2:MediaServiceSearchProperties"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c6f57-45cc-424b-ae09-1806af2fd8c6"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Tag" ma:index="19" nillable="true" ma:displayName="Tag" ma:default="Staff" ma:internalName="Tag" ma:readOnly="false">
      <xsd:simpleType>
        <xsd:restriction base="dms:Text">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8c50-b276-452e-b06e-70e72efdcd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6" nillable="true" ma:taxonomy="true" ma:internalName="TaxKeywordTaxHTField" ma:taxonomyFieldName="TaxKeyword" ma:displayName="Enterprise Keywords" ma:fieldId="{23f27201-bee3-471e-b2e7-b64fd8b7ca38}" ma:taxonomyMulti="true" ma:sspId="f1a14c2c-79dc-4c20-a3ee-d5d78c7fdee2"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9fac7a9e-d4cb-4134-9cc8-b91319b3817d}" ma:internalName="TaxCatchAll" ma:readOnly="false" ma:showField="CatchAllData" ma:web="48d68c50-b276-452e-b06e-70e72efdc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4F2FB-630A-4D68-ADEE-4C3E4466CCFA}">
  <ds:schemaRefs>
    <ds:schemaRef ds:uri="http://schemas.microsoft.com/sharepoint/v3/contenttype/forms"/>
  </ds:schemaRefs>
</ds:datastoreItem>
</file>

<file path=customXml/itemProps2.xml><?xml version="1.0" encoding="utf-8"?>
<ds:datastoreItem xmlns:ds="http://schemas.openxmlformats.org/officeDocument/2006/customXml" ds:itemID="{B8839156-D73B-F943-9F4D-69B6AC36C324}">
  <ds:schemaRefs>
    <ds:schemaRef ds:uri="http://schemas.openxmlformats.org/officeDocument/2006/bibliography"/>
  </ds:schemaRefs>
</ds:datastoreItem>
</file>

<file path=customXml/itemProps3.xml><?xml version="1.0" encoding="utf-8"?>
<ds:datastoreItem xmlns:ds="http://schemas.openxmlformats.org/officeDocument/2006/customXml" ds:itemID="{D37C1BD8-A55F-4CD5-BB04-F0B690CA13A6}">
  <ds:schemaRefs>
    <ds:schemaRef ds:uri="http://schemas.microsoft.com/office/2006/metadata/properties"/>
    <ds:schemaRef ds:uri="http://schemas.microsoft.com/office/infopath/2007/PartnerControls"/>
    <ds:schemaRef ds:uri="48d68c50-b276-452e-b06e-70e72efdcd99"/>
    <ds:schemaRef ds:uri="7efc6f57-45cc-424b-ae09-1806af2fd8c6"/>
  </ds:schemaRefs>
</ds:datastoreItem>
</file>

<file path=customXml/itemProps4.xml><?xml version="1.0" encoding="utf-8"?>
<ds:datastoreItem xmlns:ds="http://schemas.openxmlformats.org/officeDocument/2006/customXml" ds:itemID="{708091A3-DC8C-441B-B4FB-43065FBD5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c6f57-45cc-424b-ae09-1806af2fd8c6"/>
    <ds:schemaRef ds:uri="48d68c50-b276-452e-b06e-70e72efdc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General document</Template>
  <TotalTime>110</TotalTime>
  <Pages>4</Pages>
  <Words>1305</Words>
  <Characters>8008</Characters>
  <Application>Microsoft Office Word</Application>
  <DocSecurity>0</DocSecurity>
  <Lines>118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CharactersWithSpaces>
  <SharedDoc>false</SharedDoc>
  <HLinks>
    <vt:vector size="6" baseType="variant">
      <vt:variant>
        <vt:i4>1048643</vt:i4>
      </vt:variant>
      <vt:variant>
        <vt:i4>0</vt:i4>
      </vt:variant>
      <vt:variant>
        <vt:i4>0</vt:i4>
      </vt:variant>
      <vt:variant>
        <vt:i4>5</vt:i4>
      </vt:variant>
      <vt:variant>
        <vt:lpwstr>https://brand.health.org.uk/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Shivji</dc:creator>
  <cp:keywords/>
  <dc:description/>
  <cp:lastModifiedBy>Hannah Joseph</cp:lastModifiedBy>
  <cp:revision>6</cp:revision>
  <dcterms:created xsi:type="dcterms:W3CDTF">2026-04-07T13:46:00Z</dcterms:created>
  <dcterms:modified xsi:type="dcterms:W3CDTF">2026-04-14T15:08:00Z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0x01010018D490CECF31D24186E10E1F35409EFE</vt:lpwstr>
  </property>
  <property fmtid="{D5CDD505-2E9C-101B-9397-08002B2CF9AE}" pid="3" name="MediaServiceImageTags">
    <vt:lpwstr/>
  </property>
  <property fmtid="{D5CDD505-2E9C-101B-9397-08002B2CF9AE}" pid="4" name="TaxKeyword">
    <vt:lpwstr/>
  </property>
  <property fmtid="{D5CDD505-2E9C-101B-9397-08002B2CF9AE}" pid="5" name="MSIP_Label_d6ffb948-953e-42ec-a310-bd443e7b6908_Enabled">
    <vt:lpwstr>true</vt:lpwstr>
  </property>
  <property fmtid="{D5CDD505-2E9C-101B-9397-08002B2CF9AE}" pid="6" name="MSIP_Label_d6ffb948-953e-42ec-a310-bd443e7b6908_SetDate">
    <vt:lpwstr>2026-04-14T15:08:56Z</vt:lpwstr>
  </property>
  <property fmtid="{D5CDD505-2E9C-101B-9397-08002B2CF9AE}" pid="7" name="MSIP_Label_d6ffb948-953e-42ec-a310-bd443e7b6908_Method">
    <vt:lpwstr>Standard</vt:lpwstr>
  </property>
  <property fmtid="{D5CDD505-2E9C-101B-9397-08002B2CF9AE}" pid="8" name="MSIP_Label_d6ffb948-953e-42ec-a310-bd443e7b6908_Name">
    <vt:lpwstr>Commercial in Confidence</vt:lpwstr>
  </property>
  <property fmtid="{D5CDD505-2E9C-101B-9397-08002B2CF9AE}" pid="9" name="MSIP_Label_d6ffb948-953e-42ec-a310-bd443e7b6908_SiteId">
    <vt:lpwstr>b85e4127-ddf3-45f9-bf62-f1ea78c25bf7</vt:lpwstr>
  </property>
  <property fmtid="{D5CDD505-2E9C-101B-9397-08002B2CF9AE}" pid="10" name="MSIP_Label_d6ffb948-953e-42ec-a310-bd443e7b6908_ActionId">
    <vt:lpwstr>a3f04c23-bd29-4f87-9024-9044c77624f7</vt:lpwstr>
  </property>
  <property fmtid="{D5CDD505-2E9C-101B-9397-08002B2CF9AE}" pid="11" name="MSIP_Label_d6ffb948-953e-42ec-a310-bd443e7b6908_ContentBits">
    <vt:lpwstr>0</vt:lpwstr>
  </property>
  <property fmtid="{D5CDD505-2E9C-101B-9397-08002B2CF9AE}" pid="12" name="MSIP_Label_d6ffb948-953e-42ec-a310-bd443e7b6908_Tag">
    <vt:lpwstr>10, 3, 0, 1</vt:lpwstr>
  </property>
</Properties>
</file>