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C905F" w14:textId="3598D664" w:rsidR="004175CD" w:rsidRPr="00C20D4D" w:rsidRDefault="004175CD" w:rsidP="00754CCE">
      <w:pPr>
        <w:pStyle w:val="Title"/>
      </w:pPr>
      <w:r w:rsidRPr="00C20D4D">
        <w:t>Anti-Racism Model for Improvement (MFI-AR) Infographic</w:t>
      </w:r>
    </w:p>
    <w:p w14:paraId="0EF698F2" w14:textId="77777777" w:rsidR="004175CD" w:rsidRPr="00C20D4D" w:rsidRDefault="004175CD" w:rsidP="004175CD"/>
    <w:p w14:paraId="0704227F" w14:textId="7FD09B8D" w:rsidR="004175CD" w:rsidRPr="00C20D4D" w:rsidRDefault="00C20D4D" w:rsidP="00C20D4D">
      <w:pPr>
        <w:pStyle w:val="Heading2"/>
      </w:pPr>
      <w:r w:rsidRPr="00C20D4D">
        <w:t xml:space="preserve">1. </w:t>
      </w:r>
      <w:r w:rsidR="004175CD" w:rsidRPr="00C20D4D">
        <w:t>What are we trying to accomplish?</w:t>
      </w:r>
    </w:p>
    <w:p w14:paraId="071944CE" w14:textId="77777777" w:rsidR="004175CD" w:rsidRPr="00C20D4D" w:rsidRDefault="004175CD" w:rsidP="004175CD"/>
    <w:p w14:paraId="12BB4877" w14:textId="7DBE42E5" w:rsidR="004175CD" w:rsidRPr="00C20D4D" w:rsidRDefault="004175CD" w:rsidP="00C20D4D">
      <w:pPr>
        <w:pStyle w:val="Heading3"/>
        <w:rPr>
          <w:b/>
          <w:bCs/>
        </w:rPr>
      </w:pPr>
      <w:hyperlink r:id="rId8" w:history="1">
        <w:r w:rsidRPr="00C20D4D">
          <w:rPr>
            <w:rStyle w:val="Hyperlink"/>
            <w:b/>
            <w:bCs/>
            <w:u w:val="none"/>
          </w:rPr>
          <w:t>Demonstrate leadership by naming racism</w:t>
        </w:r>
      </w:hyperlink>
    </w:p>
    <w:p w14:paraId="35D7CAC8" w14:textId="77777777" w:rsidR="004175CD" w:rsidRPr="00C20D4D" w:rsidRDefault="004175CD" w:rsidP="004175CD">
      <w:pPr>
        <w:numPr>
          <w:ilvl w:val="0"/>
          <w:numId w:val="1"/>
        </w:numPr>
      </w:pPr>
      <w:r w:rsidRPr="00C20D4D">
        <w:t>Explore how racism is operating in this context and identify where it can be named.</w:t>
      </w:r>
    </w:p>
    <w:p w14:paraId="2166DDF1" w14:textId="311BB778" w:rsidR="004175CD" w:rsidRPr="00C20D4D" w:rsidRDefault="004175CD" w:rsidP="004175CD">
      <w:pPr>
        <w:numPr>
          <w:ilvl w:val="0"/>
          <w:numId w:val="1"/>
        </w:numPr>
      </w:pPr>
      <w:r w:rsidRPr="00C20D4D">
        <w:t>Shape the aim to explicitly address racial equity.</w:t>
      </w:r>
    </w:p>
    <w:p w14:paraId="025D1DB4" w14:textId="77777777" w:rsidR="004175CD" w:rsidRPr="00C20D4D" w:rsidRDefault="004175CD" w:rsidP="00C20D4D">
      <w:pPr>
        <w:pStyle w:val="Heading3"/>
        <w:rPr>
          <w:b/>
          <w:bCs/>
        </w:rPr>
      </w:pPr>
      <w:hyperlink r:id="rId9" w:history="1">
        <w:r w:rsidRPr="00C20D4D">
          <w:rPr>
            <w:rStyle w:val="Hyperlink"/>
            <w:b/>
            <w:bCs/>
            <w:u w:val="none"/>
          </w:rPr>
          <w:t>Understand and acknowledge racism</w:t>
        </w:r>
      </w:hyperlink>
    </w:p>
    <w:p w14:paraId="494929E1" w14:textId="77777777" w:rsidR="004175CD" w:rsidRPr="00C20D4D" w:rsidRDefault="004175CD" w:rsidP="004175CD">
      <w:pPr>
        <w:numPr>
          <w:ilvl w:val="0"/>
          <w:numId w:val="2"/>
        </w:numPr>
      </w:pPr>
      <w:r w:rsidRPr="00C20D4D">
        <w:t>Reflect on how team composition and personal biases may influence the work. Consider who else should be involved.</w:t>
      </w:r>
    </w:p>
    <w:p w14:paraId="16D86C05" w14:textId="77777777" w:rsidR="004175CD" w:rsidRPr="00C20D4D" w:rsidRDefault="004175CD" w:rsidP="004175CD">
      <w:pPr>
        <w:numPr>
          <w:ilvl w:val="0"/>
          <w:numId w:val="2"/>
        </w:numPr>
      </w:pPr>
      <w:r w:rsidRPr="00C20D4D">
        <w:t>Map the drivers of racial inequity in your service, organisation or system.</w:t>
      </w:r>
    </w:p>
    <w:p w14:paraId="386B10CB" w14:textId="1109051E" w:rsidR="004175CD" w:rsidRPr="00C20D4D" w:rsidRDefault="004175CD" w:rsidP="004175CD">
      <w:pPr>
        <w:numPr>
          <w:ilvl w:val="0"/>
          <w:numId w:val="2"/>
        </w:numPr>
      </w:pPr>
      <w:r w:rsidRPr="00C20D4D">
        <w:t>Identify which drivers your team is positioned to influence through improvement.</w:t>
      </w:r>
    </w:p>
    <w:p w14:paraId="7E6FFC55" w14:textId="77777777" w:rsidR="004175CD" w:rsidRPr="00C20D4D" w:rsidRDefault="004175CD" w:rsidP="00C20D4D">
      <w:pPr>
        <w:pStyle w:val="Heading3"/>
        <w:rPr>
          <w:b/>
          <w:bCs/>
        </w:rPr>
      </w:pPr>
      <w:hyperlink r:id="rId10" w:history="1">
        <w:r w:rsidRPr="00C20D4D">
          <w:rPr>
            <w:rStyle w:val="Hyperlink"/>
            <w:b/>
            <w:bCs/>
            <w:u w:val="none"/>
          </w:rPr>
          <w:t>Identify racial bias</w:t>
        </w:r>
      </w:hyperlink>
    </w:p>
    <w:p w14:paraId="6AC76017" w14:textId="77777777" w:rsidR="004175CD" w:rsidRPr="00C20D4D" w:rsidRDefault="004175CD" w:rsidP="004175CD">
      <w:pPr>
        <w:numPr>
          <w:ilvl w:val="0"/>
          <w:numId w:val="3"/>
        </w:numPr>
      </w:pPr>
      <w:r w:rsidRPr="00C20D4D">
        <w:t>Review relevant policies, processes and services to surface where racial bias may be present.</w:t>
      </w:r>
    </w:p>
    <w:p w14:paraId="05379B6D" w14:textId="29277BDC" w:rsidR="00CB5613" w:rsidRPr="00C20D4D" w:rsidRDefault="004175CD" w:rsidP="004175CD">
      <w:pPr>
        <w:numPr>
          <w:ilvl w:val="0"/>
          <w:numId w:val="3"/>
        </w:numPr>
      </w:pPr>
      <w:r w:rsidRPr="00C20D4D">
        <w:t>Pinpoint elements of institutional racism this improvement effort can address.</w:t>
      </w:r>
    </w:p>
    <w:p w14:paraId="1ABDDD4B" w14:textId="77777777" w:rsidR="004175CD" w:rsidRPr="00C20D4D" w:rsidRDefault="004175CD" w:rsidP="004175CD"/>
    <w:p w14:paraId="3B42DB3A" w14:textId="6D72163D" w:rsidR="004175CD" w:rsidRPr="00C20D4D" w:rsidRDefault="00C20D4D" w:rsidP="00C20D4D">
      <w:pPr>
        <w:pStyle w:val="Heading2"/>
      </w:pPr>
      <w:r w:rsidRPr="00C20D4D">
        <w:t xml:space="preserve">2. </w:t>
      </w:r>
      <w:r w:rsidR="004175CD" w:rsidRPr="00C20D4D">
        <w:t>How will we know that a change is an improvement?</w:t>
      </w:r>
    </w:p>
    <w:p w14:paraId="724A4AAE" w14:textId="77777777" w:rsidR="004175CD" w:rsidRPr="00C20D4D" w:rsidRDefault="004175CD" w:rsidP="00C20D4D">
      <w:pPr>
        <w:pStyle w:val="Heading3"/>
      </w:pPr>
      <w:hyperlink r:id="rId11" w:history="1">
        <w:r w:rsidRPr="00C20D4D">
          <w:rPr>
            <w:rStyle w:val="Hyperlink"/>
            <w:b/>
            <w:bCs/>
            <w:u w:val="none"/>
          </w:rPr>
          <w:t>Collect and publish data</w:t>
        </w:r>
      </w:hyperlink>
    </w:p>
    <w:p w14:paraId="271FEE4C" w14:textId="77777777" w:rsidR="004175CD" w:rsidRPr="00C20D4D" w:rsidRDefault="004175CD" w:rsidP="004175CD">
      <w:pPr>
        <w:numPr>
          <w:ilvl w:val="0"/>
          <w:numId w:val="5"/>
        </w:numPr>
      </w:pPr>
      <w:r w:rsidRPr="00C20D4D">
        <w:t>Disaggregate outcome, process and balancing measures by race and ethnicity to reveal disparities.</w:t>
      </w:r>
    </w:p>
    <w:p w14:paraId="0F05A178" w14:textId="77777777" w:rsidR="004175CD" w:rsidRPr="00C20D4D" w:rsidRDefault="004175CD" w:rsidP="004175CD">
      <w:pPr>
        <w:numPr>
          <w:ilvl w:val="0"/>
          <w:numId w:val="5"/>
        </w:numPr>
      </w:pPr>
      <w:r w:rsidRPr="00C20D4D">
        <w:t>Identify who is missing from the data and explore alternative ways to understand their experiences.</w:t>
      </w:r>
    </w:p>
    <w:p w14:paraId="6610337C" w14:textId="77777777" w:rsidR="004175CD" w:rsidRPr="00C20D4D" w:rsidRDefault="004175CD" w:rsidP="004175CD">
      <w:pPr>
        <w:numPr>
          <w:ilvl w:val="0"/>
          <w:numId w:val="5"/>
        </w:numPr>
      </w:pPr>
      <w:r w:rsidRPr="00C20D4D">
        <w:t>Combine quantitative and qualitative insights to reflect the realities of racially minoritised staff and service users.</w:t>
      </w:r>
    </w:p>
    <w:p w14:paraId="16941369" w14:textId="77777777" w:rsidR="004175CD" w:rsidRPr="00C20D4D" w:rsidRDefault="004175CD" w:rsidP="004175CD"/>
    <w:p w14:paraId="49B9642F" w14:textId="77777777" w:rsidR="004175CD" w:rsidRPr="00C20D4D" w:rsidRDefault="004175CD" w:rsidP="00C20D4D">
      <w:pPr>
        <w:pStyle w:val="Heading3"/>
      </w:pPr>
      <w:hyperlink r:id="rId12" w:history="1">
        <w:r w:rsidRPr="00C20D4D">
          <w:rPr>
            <w:rStyle w:val="Hyperlink"/>
            <w:b/>
            <w:bCs/>
            <w:u w:val="none"/>
          </w:rPr>
          <w:t>Apply a race-critical lens</w:t>
        </w:r>
      </w:hyperlink>
    </w:p>
    <w:p w14:paraId="763204B0" w14:textId="77777777" w:rsidR="004175CD" w:rsidRPr="00C20D4D" w:rsidRDefault="004175CD" w:rsidP="004175CD">
      <w:pPr>
        <w:numPr>
          <w:ilvl w:val="0"/>
          <w:numId w:val="6"/>
        </w:numPr>
      </w:pPr>
      <w:r w:rsidRPr="00C20D4D">
        <w:t>Define indicators that signal progress in reducing racial inequities.</w:t>
      </w:r>
    </w:p>
    <w:p w14:paraId="113A22EA" w14:textId="03D3FA32" w:rsidR="004175CD" w:rsidRPr="00C20D4D" w:rsidRDefault="004175CD" w:rsidP="004175CD">
      <w:pPr>
        <w:numPr>
          <w:ilvl w:val="0"/>
          <w:numId w:val="6"/>
        </w:numPr>
      </w:pPr>
      <w:r w:rsidRPr="00C20D4D">
        <w:t>Use balancing measures to monitor for unintended consequences that may deepen disparities.</w:t>
      </w:r>
    </w:p>
    <w:p w14:paraId="2A67110F" w14:textId="77777777" w:rsidR="004175CD" w:rsidRPr="00C20D4D" w:rsidRDefault="004175CD" w:rsidP="004175CD">
      <w:pPr>
        <w:spacing w:after="24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6EE8D576" w14:textId="0752D6D2" w:rsidR="004175CD" w:rsidRPr="00C20D4D" w:rsidRDefault="00C20D4D" w:rsidP="00C20D4D">
      <w:pPr>
        <w:pStyle w:val="Heading2"/>
      </w:pPr>
      <w:r>
        <w:t xml:space="preserve">3. </w:t>
      </w:r>
      <w:r w:rsidR="004175CD" w:rsidRPr="00C20D4D">
        <w:t>What change can we make that will result in an improvement?</w:t>
      </w:r>
    </w:p>
    <w:p w14:paraId="23D8DC61" w14:textId="77777777" w:rsidR="004175CD" w:rsidRPr="00C20D4D" w:rsidRDefault="004175CD" w:rsidP="00C20D4D">
      <w:pPr>
        <w:pStyle w:val="Heading3"/>
      </w:pPr>
      <w:hyperlink r:id="rId13" w:history="1">
        <w:r w:rsidRPr="00C20D4D">
          <w:rPr>
            <w:rStyle w:val="Hyperlink"/>
            <w:b/>
            <w:bCs/>
            <w:u w:val="none"/>
          </w:rPr>
          <w:t>Meaningfully involve racially minoritised individuals and communities</w:t>
        </w:r>
      </w:hyperlink>
    </w:p>
    <w:p w14:paraId="518B3633" w14:textId="77777777" w:rsidR="004175CD" w:rsidRPr="00C20D4D" w:rsidRDefault="004175CD" w:rsidP="004175CD">
      <w:pPr>
        <w:numPr>
          <w:ilvl w:val="0"/>
          <w:numId w:val="7"/>
        </w:numPr>
      </w:pPr>
      <w:r w:rsidRPr="00C20D4D">
        <w:t>Create opportunities for racially minoritised staff and service users to shape the work in ways that build trust.</w:t>
      </w:r>
    </w:p>
    <w:p w14:paraId="64AB2EDF" w14:textId="77777777" w:rsidR="004175CD" w:rsidRPr="00C20D4D" w:rsidRDefault="004175CD" w:rsidP="004175CD">
      <w:pPr>
        <w:numPr>
          <w:ilvl w:val="0"/>
          <w:numId w:val="7"/>
        </w:numPr>
      </w:pPr>
      <w:r w:rsidRPr="00C20D4D">
        <w:t>Use their priorities to guide change testing and adaptation.</w:t>
      </w:r>
    </w:p>
    <w:p w14:paraId="163213E1" w14:textId="77777777" w:rsidR="004175CD" w:rsidRPr="00C20D4D" w:rsidRDefault="004175CD" w:rsidP="004175CD">
      <w:pPr>
        <w:numPr>
          <w:ilvl w:val="0"/>
          <w:numId w:val="7"/>
        </w:numPr>
      </w:pPr>
      <w:r w:rsidRPr="00C20D4D">
        <w:t>Strengthen accountability by removing barriers to their involvement in planning, implementation and evaluation.</w:t>
      </w:r>
    </w:p>
    <w:p w14:paraId="1A3163AD" w14:textId="77777777" w:rsidR="004175CD" w:rsidRPr="00C20D4D" w:rsidRDefault="004175CD" w:rsidP="004175CD"/>
    <w:p w14:paraId="73C99B84" w14:textId="77777777" w:rsidR="004175CD" w:rsidRPr="00C20D4D" w:rsidRDefault="004175CD" w:rsidP="00C20D4D">
      <w:pPr>
        <w:pStyle w:val="Heading3"/>
      </w:pPr>
      <w:hyperlink r:id="rId14" w:history="1">
        <w:r w:rsidRPr="00C20D4D">
          <w:rPr>
            <w:rStyle w:val="Hyperlink"/>
            <w:b/>
            <w:bCs/>
            <w:u w:val="none"/>
          </w:rPr>
          <w:t>Evaluate and reflect</w:t>
        </w:r>
      </w:hyperlink>
    </w:p>
    <w:p w14:paraId="18601596" w14:textId="77777777" w:rsidR="004175CD" w:rsidRPr="00C20D4D" w:rsidRDefault="004175CD" w:rsidP="004175CD">
      <w:pPr>
        <w:numPr>
          <w:ilvl w:val="0"/>
          <w:numId w:val="8"/>
        </w:numPr>
      </w:pPr>
      <w:r w:rsidRPr="00C20D4D">
        <w:t>Assess the impact of the change on racially minoritised groups using disaggregated data.</w:t>
      </w:r>
    </w:p>
    <w:p w14:paraId="1DA6663A" w14:textId="77777777" w:rsidR="004175CD" w:rsidRPr="00C20D4D" w:rsidRDefault="004175CD" w:rsidP="004175CD">
      <w:pPr>
        <w:numPr>
          <w:ilvl w:val="0"/>
          <w:numId w:val="8"/>
        </w:numPr>
      </w:pPr>
      <w:r w:rsidRPr="00C20D4D">
        <w:t>Involve those most affected in evaluating the change and shaping next steps.</w:t>
      </w:r>
    </w:p>
    <w:p w14:paraId="02FF471D" w14:textId="57561D14" w:rsidR="004175CD" w:rsidRPr="00C20D4D" w:rsidRDefault="004175CD" w:rsidP="004175CD">
      <w:pPr>
        <w:numPr>
          <w:ilvl w:val="0"/>
          <w:numId w:val="8"/>
        </w:numPr>
      </w:pPr>
      <w:r w:rsidRPr="00C20D4D">
        <w:t>Use learning to adapt, adopt or abandon the change, and share insights to inform future improvement.</w:t>
      </w:r>
    </w:p>
    <w:sectPr w:rsidR="004175CD" w:rsidRPr="00C20D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97A6A"/>
    <w:multiLevelType w:val="multilevel"/>
    <w:tmpl w:val="E98EA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140F1F"/>
    <w:multiLevelType w:val="multilevel"/>
    <w:tmpl w:val="90EEA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7219FE"/>
    <w:multiLevelType w:val="multilevel"/>
    <w:tmpl w:val="9376C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09491D"/>
    <w:multiLevelType w:val="hybridMultilevel"/>
    <w:tmpl w:val="C5D2AE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D5218"/>
    <w:multiLevelType w:val="multilevel"/>
    <w:tmpl w:val="49A4A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052D54"/>
    <w:multiLevelType w:val="multilevel"/>
    <w:tmpl w:val="7B82B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B56A91"/>
    <w:multiLevelType w:val="multilevel"/>
    <w:tmpl w:val="FC5E6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BA138D"/>
    <w:multiLevelType w:val="multilevel"/>
    <w:tmpl w:val="9A6CB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2140918">
    <w:abstractNumId w:val="7"/>
  </w:num>
  <w:num w:numId="2" w16cid:durableId="63912550">
    <w:abstractNumId w:val="5"/>
  </w:num>
  <w:num w:numId="3" w16cid:durableId="1476603451">
    <w:abstractNumId w:val="2"/>
  </w:num>
  <w:num w:numId="4" w16cid:durableId="12893134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74963928">
    <w:abstractNumId w:val="6"/>
  </w:num>
  <w:num w:numId="6" w16cid:durableId="413094109">
    <w:abstractNumId w:val="0"/>
  </w:num>
  <w:num w:numId="7" w16cid:durableId="706762067">
    <w:abstractNumId w:val="4"/>
  </w:num>
  <w:num w:numId="8" w16cid:durableId="858660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5CD"/>
    <w:rsid w:val="000C6384"/>
    <w:rsid w:val="002C49A3"/>
    <w:rsid w:val="004175CD"/>
    <w:rsid w:val="00754CCE"/>
    <w:rsid w:val="00A93739"/>
    <w:rsid w:val="00AF7C6E"/>
    <w:rsid w:val="00C20D4D"/>
    <w:rsid w:val="00CB5613"/>
    <w:rsid w:val="00D908A5"/>
    <w:rsid w:val="00DE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84234"/>
  <w15:chartTrackingRefBased/>
  <w15:docId w15:val="{A831BF4B-B6C7-47C3-B247-EFA6E4C5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75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75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75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5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75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75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75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75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75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75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175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175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5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75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75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75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75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75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75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75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75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75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75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75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75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75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75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75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75C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175C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75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hsrho.org/wp-content/uploads/2024/11/Anti-Racism-Briefings-1-Name-Racism.pdf" TargetMode="External"/><Relationship Id="rId13" Type="http://schemas.openxmlformats.org/officeDocument/2006/relationships/hyperlink" Target="https://nhsrho.org/wp-content/uploads/2024/11/Anti-Racism-Briefings-3-Meaningfully-Involve-Communities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nhsrho.org/wp-content/uploads/2024/11/Anti-Racism-Briefings-6-Apply-a-Race-critical-Lens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hsrho.org/wp-content/uploads/2024/11/Anti-Racism-Briefings-4-Collect-and-Publish-Data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nhsrho.org/wp-content/uploads/2024/11/Anti-Racism-Briefings-5-Identify-Racial-Bias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nhsrho.org/wp-content/uploads/2024/11/Anti-Racism-Briefings-2-Understand-and-Acknowledge.pdf" TargetMode="External"/><Relationship Id="rId14" Type="http://schemas.openxmlformats.org/officeDocument/2006/relationships/hyperlink" Target="https://nhsrho.org/wp-content/uploads/2024/11/Anti-Racism-Briefings-7-Evaluate-and-Reflec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D490CECF31D24186E10E1F35409EFE" ma:contentTypeVersion="15" ma:contentTypeDescription="Create a new document." ma:contentTypeScope="" ma:versionID="3650cf16ca936cea467b5633cf665a55">
  <xsd:schema xmlns:xsd="http://www.w3.org/2001/XMLSchema" xmlns:xs="http://www.w3.org/2001/XMLSchema" xmlns:p="http://schemas.microsoft.com/office/2006/metadata/properties" xmlns:ns2="7efc6f57-45cc-424b-ae09-1806af2fd8c6" xmlns:ns3="48d68c50-b276-452e-b06e-70e72efdcd99" targetNamespace="http://schemas.microsoft.com/office/2006/metadata/properties" ma:root="true" ma:fieldsID="f58e4d991432fe0deef8de3be812fbae" ns2:_="" ns3:_="">
    <xsd:import namespace="7efc6f57-45cc-424b-ae09-1806af2fd8c6"/>
    <xsd:import namespace="48d68c50-b276-452e-b06e-70e72efdcd99"/>
    <xsd:element name="properties">
      <xsd:complexType>
        <xsd:sequence>
          <xsd:element name="documentManagement">
            <xsd:complexType>
              <xsd:all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KeywordTaxHTField" minOccurs="0"/>
                <xsd:element ref="ns3:TaxCatchAll" minOccurs="0"/>
                <xsd:element ref="ns2:MediaServiceObjectDetectorVersions" minOccurs="0"/>
                <xsd:element ref="ns2:Tag" minOccurs="0"/>
                <xsd:element ref="ns2:MediaServiceSearchPropertie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c6f57-45cc-424b-ae09-1806af2fd8c6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8" nillable="true" ma:displayName="Tags" ma:internalName="MediaServiceAutoTags" ma:readOnly="true">
      <xsd:simpleType>
        <xsd:restriction base="dms:Text"/>
      </xsd:simpleType>
    </xsd:element>
    <xsd:element name="MediaServiceOCR" ma:index="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ag" ma:index="19" nillable="true" ma:displayName="Tag" ma:default="Staff" ma:internalName="Tag" ma:readOnly="false">
      <xsd:simpleType>
        <xsd:restriction base="dms:Text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d9f334ec-5907-4406-9c20-eeaa5f585b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68c50-b276-452e-b06e-70e72efdcd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16" nillable="true" ma:taxonomy="true" ma:internalName="TaxKeywordTaxHTField" ma:taxonomyFieldName="TaxKeyword" ma:displayName="Enterprise Keywords" ma:fieldId="{23f27201-bee3-471e-b2e7-b64fd8b7ca38}" ma:taxonomyMulti="true" ma:sspId="f1a14c2c-79dc-4c20-a3ee-d5d78c7fdee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9fac7a9e-d4cb-4134-9cc8-b91319b3817d}" ma:internalName="TaxCatchAll" ma:readOnly="false" ma:showField="CatchAllData" ma:web="48d68c50-b276-452e-b06e-70e72efdcd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48d68c50-b276-452e-b06e-70e72efdcd99">
      <Terms xmlns="http://schemas.microsoft.com/office/infopath/2007/PartnerControls"/>
    </TaxKeywordTaxHTField>
    <Tag xmlns="7efc6f57-45cc-424b-ae09-1806af2fd8c6">Staff</Tag>
    <TaxCatchAll xmlns="48d68c50-b276-452e-b06e-70e72efdcd99" xsi:nil="true"/>
    <lcf76f155ced4ddcb4097134ff3c332f xmlns="7efc6f57-45cc-424b-ae09-1806af2fd8c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405395-45C2-4648-8CC6-08C93BB70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c6f57-45cc-424b-ae09-1806af2fd8c6"/>
    <ds:schemaRef ds:uri="48d68c50-b276-452e-b06e-70e72efdcd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A9AC86-0B2B-4625-8A6F-DFFFD8A5BB5D}">
  <ds:schemaRefs>
    <ds:schemaRef ds:uri="http://schemas.microsoft.com/office/2006/metadata/properties"/>
    <ds:schemaRef ds:uri="http://schemas.microsoft.com/office/infopath/2007/PartnerControls"/>
    <ds:schemaRef ds:uri="48d68c50-b276-452e-b06e-70e72efdcd99"/>
    <ds:schemaRef ds:uri="7efc6f57-45cc-424b-ae09-1806af2fd8c6"/>
  </ds:schemaRefs>
</ds:datastoreItem>
</file>

<file path=customXml/itemProps3.xml><?xml version="1.0" encoding="utf-8"?>
<ds:datastoreItem xmlns:ds="http://schemas.openxmlformats.org/officeDocument/2006/customXml" ds:itemID="{B96A5AE2-6AEB-4AE4-8E97-A99966F4CA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425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Sarindi Aryasinghe</dc:creator>
  <cp:keywords/>
  <dc:description/>
  <cp:lastModifiedBy>Hannah Joseph</cp:lastModifiedBy>
  <cp:revision>3</cp:revision>
  <dcterms:created xsi:type="dcterms:W3CDTF">2026-02-24T15:42:00Z</dcterms:created>
  <dcterms:modified xsi:type="dcterms:W3CDTF">2026-02-24T17:41:00Z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6ffb948-953e-42ec-a310-bd443e7b6908_Enabled">
    <vt:lpwstr>true</vt:lpwstr>
  </property>
  <property fmtid="{D5CDD505-2E9C-101B-9397-08002B2CF9AE}" pid="3" name="MSIP_Label_d6ffb948-953e-42ec-a310-bd443e7b6908_SetDate">
    <vt:lpwstr>2026-02-24T15:45:38Z</vt:lpwstr>
  </property>
  <property fmtid="{D5CDD505-2E9C-101B-9397-08002B2CF9AE}" pid="4" name="MSIP_Label_d6ffb948-953e-42ec-a310-bd443e7b6908_Method">
    <vt:lpwstr>Standard</vt:lpwstr>
  </property>
  <property fmtid="{D5CDD505-2E9C-101B-9397-08002B2CF9AE}" pid="5" name="MSIP_Label_d6ffb948-953e-42ec-a310-bd443e7b6908_Name">
    <vt:lpwstr>Commercial in Confidence</vt:lpwstr>
  </property>
  <property fmtid="{D5CDD505-2E9C-101B-9397-08002B2CF9AE}" pid="6" name="MSIP_Label_d6ffb948-953e-42ec-a310-bd443e7b6908_SiteId">
    <vt:lpwstr>b85e4127-ddf3-45f9-bf62-f1ea78c25bf7</vt:lpwstr>
  </property>
  <property fmtid="{D5CDD505-2E9C-101B-9397-08002B2CF9AE}" pid="7" name="MSIP_Label_d6ffb948-953e-42ec-a310-bd443e7b6908_ActionId">
    <vt:lpwstr>bb252359-1a09-482e-bb78-4ab3fb88234b</vt:lpwstr>
  </property>
  <property fmtid="{D5CDD505-2E9C-101B-9397-08002B2CF9AE}" pid="8" name="MSIP_Label_d6ffb948-953e-42ec-a310-bd443e7b6908_ContentBits">
    <vt:lpwstr>0</vt:lpwstr>
  </property>
  <property fmtid="{D5CDD505-2E9C-101B-9397-08002B2CF9AE}" pid="9" name="MSIP_Label_d6ffb948-953e-42ec-a310-bd443e7b6908_Tag">
    <vt:lpwstr>10, 3, 0, 1</vt:lpwstr>
  </property>
  <property fmtid="{D5CDD505-2E9C-101B-9397-08002B2CF9AE}" pid="10" name="ContentTypeId">
    <vt:lpwstr>0x01010018D490CECF31D24186E10E1F35409EFE</vt:lpwstr>
  </property>
  <property fmtid="{D5CDD505-2E9C-101B-9397-08002B2CF9AE}" pid="11" name="TaxKeyword">
    <vt:lpwstr/>
  </property>
  <property fmtid="{D5CDD505-2E9C-101B-9397-08002B2CF9AE}" pid="12" name="MediaServiceImageTags">
    <vt:lpwstr/>
  </property>
</Properties>
</file>